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27" w:rsidRPr="00E5478F" w:rsidRDefault="00176B27" w:rsidP="00E5478F">
      <w:pPr>
        <w:widowControl/>
        <w:jc w:val="center"/>
        <w:rPr>
          <w:rFonts w:eastAsia="標楷體" w:cstheme="minorHAnsi"/>
          <w:sz w:val="28"/>
          <w:szCs w:val="28"/>
        </w:rPr>
      </w:pPr>
      <w:bookmarkStart w:id="0" w:name="_GoBack"/>
      <w:r w:rsidRPr="00E5478F">
        <w:rPr>
          <w:rFonts w:eastAsia="標楷體" w:cstheme="minorHAnsi"/>
          <w:b/>
          <w:sz w:val="28"/>
          <w:szCs w:val="28"/>
        </w:rPr>
        <w:t>學校教育重點</w:t>
      </w:r>
      <w:bookmarkEnd w:id="0"/>
      <w:r w:rsidR="00AF65AB" w:rsidRPr="00E5478F">
        <w:rPr>
          <w:rFonts w:eastAsia="標楷體" w:cstheme="minorHAnsi" w:hint="eastAsia"/>
          <w:b/>
          <w:sz w:val="28"/>
          <w:szCs w:val="28"/>
        </w:rPr>
        <w:t xml:space="preserve"> </w:t>
      </w:r>
      <w:r w:rsidR="00AF65AB" w:rsidRPr="00E5478F">
        <w:rPr>
          <w:rFonts w:eastAsia="標楷體" w:cstheme="minorHAnsi"/>
          <w:b/>
          <w:sz w:val="28"/>
          <w:szCs w:val="28"/>
        </w:rPr>
        <w:t xml:space="preserve">Educational </w:t>
      </w:r>
      <w:r w:rsidR="00463EE3" w:rsidRPr="00E5478F">
        <w:rPr>
          <w:rFonts w:eastAsia="標楷體" w:cstheme="minorHAnsi"/>
          <w:b/>
          <w:sz w:val="28"/>
          <w:szCs w:val="28"/>
        </w:rPr>
        <w:t>M</w:t>
      </w:r>
      <w:r w:rsidR="00AF65AB" w:rsidRPr="00E5478F">
        <w:rPr>
          <w:rFonts w:eastAsia="標楷體" w:cstheme="minorHAnsi"/>
          <w:b/>
          <w:sz w:val="28"/>
          <w:szCs w:val="28"/>
        </w:rPr>
        <w:t xml:space="preserve">ain </w:t>
      </w:r>
      <w:r w:rsidR="00463EE3" w:rsidRPr="00E5478F">
        <w:rPr>
          <w:rFonts w:eastAsia="標楷體" w:cstheme="minorHAnsi"/>
          <w:b/>
          <w:sz w:val="28"/>
          <w:szCs w:val="28"/>
        </w:rPr>
        <w:t>F</w:t>
      </w:r>
      <w:r w:rsidR="00AF65AB" w:rsidRPr="00E5478F">
        <w:rPr>
          <w:rFonts w:eastAsia="標楷體" w:cstheme="minorHAnsi"/>
          <w:b/>
          <w:sz w:val="28"/>
          <w:szCs w:val="28"/>
        </w:rPr>
        <w:t>ocus</w:t>
      </w:r>
    </w:p>
    <w:p w:rsidR="00F44F0B" w:rsidRPr="000760EE" w:rsidRDefault="004D7A62" w:rsidP="004D7A62">
      <w:pPr>
        <w:ind w:leftChars="117" w:left="281" w:firstLineChars="236" w:firstLine="566"/>
        <w:rPr>
          <w:rFonts w:eastAsia="標楷體" w:cstheme="minorHAnsi"/>
          <w:color w:val="000000" w:themeColor="text1"/>
        </w:rPr>
      </w:pPr>
      <w:r w:rsidRPr="000760EE">
        <w:rPr>
          <w:rFonts w:eastAsia="標楷體" w:cstheme="minorHAnsi"/>
          <w:color w:val="000000" w:themeColor="text1"/>
        </w:rPr>
        <w:t>我們用心</w:t>
      </w:r>
      <w:r w:rsidR="00466838" w:rsidRPr="000760EE">
        <w:rPr>
          <w:rFonts w:eastAsia="標楷體" w:cstheme="minorHAnsi"/>
          <w:color w:val="000000" w:themeColor="text1"/>
        </w:rPr>
        <w:t>「</w:t>
      </w:r>
      <w:r w:rsidRPr="000760EE">
        <w:rPr>
          <w:rFonts w:eastAsia="標楷體" w:cstheme="minorHAnsi"/>
          <w:color w:val="000000" w:themeColor="text1"/>
        </w:rPr>
        <w:t>讓孩子擁有美好的回憶」，校長扮演著「傾聽溝通、整合資源、解決問題、決策執行」的角色，促使學校同仁和家長共同攜手努力，才有成功的機會。</w:t>
      </w:r>
    </w:p>
    <w:p w:rsidR="004D7A62" w:rsidRPr="00474D8F" w:rsidRDefault="004D7A62" w:rsidP="004D7A62">
      <w:pPr>
        <w:rPr>
          <w:rFonts w:eastAsia="標楷體" w:cstheme="minorHAnsi"/>
          <w:color w:val="000000" w:themeColor="text1"/>
        </w:rPr>
      </w:pPr>
      <w:r w:rsidRPr="00474D8F">
        <w:rPr>
          <w:rFonts w:eastAsia="標楷體" w:cstheme="minorHAnsi"/>
          <w:color w:val="000000" w:themeColor="text1"/>
        </w:rPr>
        <w:t>(</w:t>
      </w:r>
      <w:proofErr w:type="gramStart"/>
      <w:r w:rsidRPr="00474D8F">
        <w:rPr>
          <w:rFonts w:eastAsia="標楷體" w:cstheme="minorHAnsi"/>
          <w:color w:val="000000" w:themeColor="text1"/>
        </w:rPr>
        <w:t>一</w:t>
      </w:r>
      <w:proofErr w:type="gramEnd"/>
      <w:r w:rsidRPr="00474D8F">
        <w:rPr>
          <w:rFonts w:eastAsia="標楷體" w:cstheme="minorHAnsi"/>
          <w:color w:val="000000" w:themeColor="text1"/>
        </w:rPr>
        <w:t>)</w:t>
      </w:r>
      <w:r w:rsidRPr="00474D8F">
        <w:rPr>
          <w:rFonts w:eastAsia="標楷體" w:cstheme="minorHAnsi"/>
          <w:b/>
          <w:color w:val="000000" w:themeColor="text1"/>
        </w:rPr>
        <w:t>優質教師</w:t>
      </w:r>
      <w:r w:rsidR="00466838" w:rsidRPr="00474D8F">
        <w:rPr>
          <w:rFonts w:eastAsia="標楷體" w:cstheme="minorHAnsi"/>
          <w:b/>
          <w:color w:val="000000" w:themeColor="text1"/>
        </w:rPr>
        <w:t>--</w:t>
      </w:r>
      <w:r w:rsidRPr="00474D8F">
        <w:rPr>
          <w:rFonts w:eastAsia="標楷體" w:cstheme="minorHAnsi"/>
          <w:color w:val="000000" w:themeColor="text1"/>
        </w:rPr>
        <w:t>循循善誘可激勵孩子的潛能</w:t>
      </w:r>
    </w:p>
    <w:p w:rsidR="004D7A62" w:rsidRPr="00474D8F" w:rsidRDefault="004D7A62" w:rsidP="004D7A62">
      <w:pPr>
        <w:ind w:leftChars="117" w:left="281" w:firstLineChars="236" w:firstLine="566"/>
        <w:rPr>
          <w:rFonts w:eastAsia="標楷體" w:cstheme="minorHAnsi"/>
          <w:color w:val="000000" w:themeColor="text1"/>
        </w:rPr>
      </w:pPr>
      <w:r w:rsidRPr="00474D8F">
        <w:rPr>
          <w:rFonts w:eastAsia="標楷體" w:cstheme="minorHAnsi"/>
          <w:color w:val="000000" w:themeColor="text1"/>
        </w:rPr>
        <w:t>每</w:t>
      </w:r>
      <w:proofErr w:type="gramStart"/>
      <w:r w:rsidRPr="00474D8F">
        <w:rPr>
          <w:rFonts w:eastAsia="標楷體" w:cstheme="minorHAnsi"/>
          <w:color w:val="000000" w:themeColor="text1"/>
        </w:rPr>
        <w:t>個</w:t>
      </w:r>
      <w:proofErr w:type="gramEnd"/>
      <w:r w:rsidRPr="00474D8F">
        <w:rPr>
          <w:rFonts w:eastAsia="標楷體" w:cstheme="minorHAnsi"/>
          <w:color w:val="000000" w:themeColor="text1"/>
        </w:rPr>
        <w:t>孩子的資質、能力都不同，本校教師會持續的關心孩子，運用不同的方式，鼓勵孩子不要放棄學習，讓孩子保持持續學習的熱情，激發出孩子的無限潛能。</w:t>
      </w:r>
    </w:p>
    <w:p w:rsidR="004D7A62" w:rsidRPr="00395968" w:rsidRDefault="004D7A62" w:rsidP="004D7A62">
      <w:pPr>
        <w:rPr>
          <w:rFonts w:eastAsia="標楷體" w:cstheme="minorHAnsi"/>
          <w:color w:val="000000" w:themeColor="text1"/>
        </w:rPr>
      </w:pPr>
      <w:r w:rsidRPr="00395968">
        <w:rPr>
          <w:rFonts w:eastAsia="標楷體" w:cstheme="minorHAnsi"/>
          <w:color w:val="000000" w:themeColor="text1"/>
        </w:rPr>
        <w:t>(</w:t>
      </w:r>
      <w:r w:rsidRPr="00395968">
        <w:rPr>
          <w:rFonts w:eastAsia="標楷體" w:cstheme="minorHAnsi"/>
          <w:color w:val="000000" w:themeColor="text1"/>
        </w:rPr>
        <w:t>二</w:t>
      </w:r>
      <w:r w:rsidRPr="00395968">
        <w:rPr>
          <w:rFonts w:eastAsia="標楷體" w:cstheme="minorHAnsi"/>
          <w:color w:val="000000" w:themeColor="text1"/>
        </w:rPr>
        <w:t>)</w:t>
      </w:r>
      <w:r w:rsidRPr="00395968">
        <w:rPr>
          <w:rFonts w:eastAsia="標楷體" w:cstheme="minorHAnsi"/>
          <w:b/>
          <w:color w:val="000000" w:themeColor="text1"/>
        </w:rPr>
        <w:t>家長陪伴</w:t>
      </w:r>
      <w:r w:rsidR="00466838" w:rsidRPr="00395968">
        <w:rPr>
          <w:rFonts w:eastAsia="標楷體" w:cstheme="minorHAnsi"/>
          <w:b/>
          <w:color w:val="000000" w:themeColor="text1"/>
        </w:rPr>
        <w:t>--</w:t>
      </w:r>
      <w:r w:rsidRPr="00395968">
        <w:rPr>
          <w:rFonts w:eastAsia="標楷體" w:cstheme="minorHAnsi"/>
          <w:color w:val="000000" w:themeColor="text1"/>
        </w:rPr>
        <w:t>孩子自我成長的動力</w:t>
      </w:r>
    </w:p>
    <w:p w:rsidR="004D7A62" w:rsidRPr="00DF4710" w:rsidRDefault="004D7A62" w:rsidP="004D7A62">
      <w:pPr>
        <w:ind w:leftChars="118" w:left="283" w:firstLineChars="236" w:firstLine="566"/>
        <w:rPr>
          <w:rFonts w:eastAsia="標楷體" w:cstheme="minorHAnsi"/>
          <w:color w:val="000000" w:themeColor="text1"/>
        </w:rPr>
      </w:pPr>
      <w:r w:rsidRPr="00F977E6">
        <w:rPr>
          <w:rFonts w:eastAsia="標楷體" w:cstheme="minorHAnsi"/>
          <w:color w:val="000000" w:themeColor="text1"/>
        </w:rPr>
        <w:t>孩子的成長，少不了家長的陪伴與支持。</w:t>
      </w:r>
      <w:r w:rsidRPr="00CF63FB">
        <w:rPr>
          <w:rFonts w:eastAsia="標楷體" w:cstheme="minorHAnsi"/>
          <w:color w:val="000000" w:themeColor="text1"/>
        </w:rPr>
        <w:t>縱使孩子的表現不如預期，應先給予肯定、讚美後，再提出家長的想法與期望，</w:t>
      </w:r>
      <w:r w:rsidRPr="00DF4710">
        <w:rPr>
          <w:rFonts w:eastAsia="標楷體" w:cstheme="minorHAnsi"/>
          <w:color w:val="000000" w:themeColor="text1"/>
        </w:rPr>
        <w:t>孩子才比較能接受，也比較有勇氣，願意為更高一層次的學習而努力。</w:t>
      </w:r>
    </w:p>
    <w:p w:rsidR="00E7305C" w:rsidRPr="00E64F94" w:rsidRDefault="00F00F91" w:rsidP="008B11B9">
      <w:pPr>
        <w:ind w:left="283" w:hangingChars="118" w:hanging="283"/>
        <w:rPr>
          <w:rFonts w:eastAsia="標楷體" w:cstheme="minorHAnsi"/>
          <w:color w:val="000000" w:themeColor="text1"/>
        </w:rPr>
      </w:pPr>
      <w:r w:rsidRPr="00E64F94">
        <w:rPr>
          <w:rFonts w:eastAsia="標楷體" w:cstheme="minorHAnsi"/>
          <w:color w:val="000000" w:themeColor="text1"/>
        </w:rPr>
        <w:t>(</w:t>
      </w:r>
      <w:r w:rsidR="00FD0C25" w:rsidRPr="00E64F94">
        <w:rPr>
          <w:rFonts w:eastAsia="標楷體" w:cstheme="minorHAnsi"/>
          <w:color w:val="000000" w:themeColor="text1"/>
        </w:rPr>
        <w:t>三</w:t>
      </w:r>
      <w:r w:rsidR="00FD0C25" w:rsidRPr="00E64F94">
        <w:rPr>
          <w:rFonts w:eastAsia="標楷體" w:cstheme="minorHAnsi"/>
          <w:color w:val="000000" w:themeColor="text1"/>
        </w:rPr>
        <w:t>)</w:t>
      </w:r>
      <w:r w:rsidR="00FD0C25" w:rsidRPr="00E64F94">
        <w:rPr>
          <w:rFonts w:eastAsia="標楷體" w:cstheme="minorHAnsi"/>
          <w:b/>
          <w:color w:val="000000" w:themeColor="text1"/>
        </w:rPr>
        <w:t>閱讀方案</w:t>
      </w:r>
      <w:r w:rsidR="00466838" w:rsidRPr="00E64F94">
        <w:rPr>
          <w:rFonts w:eastAsia="標楷體" w:cstheme="minorHAnsi"/>
          <w:b/>
          <w:color w:val="000000" w:themeColor="text1"/>
        </w:rPr>
        <w:t>--</w:t>
      </w:r>
      <w:r w:rsidR="00FD0C25" w:rsidRPr="00E64F94">
        <w:rPr>
          <w:rFonts w:eastAsia="標楷體" w:cstheme="minorHAnsi"/>
          <w:color w:val="000000" w:themeColor="text1"/>
        </w:rPr>
        <w:t>串聯親師生愛上閱讀，啟動終身學習的習慣。</w:t>
      </w:r>
    </w:p>
    <w:p w:rsidR="00F44F0B" w:rsidRPr="00362B4F" w:rsidRDefault="00E7305C" w:rsidP="00E7305C">
      <w:pPr>
        <w:ind w:leftChars="118" w:left="566" w:hangingChars="118" w:hanging="283"/>
        <w:rPr>
          <w:rFonts w:eastAsia="標楷體" w:cstheme="minorHAnsi"/>
          <w:color w:val="000000" w:themeColor="text1"/>
        </w:rPr>
      </w:pPr>
      <w:r w:rsidRPr="00362B4F">
        <w:rPr>
          <w:rFonts w:eastAsia="標楷體" w:cstheme="minorHAnsi"/>
          <w:color w:val="000000" w:themeColor="text1"/>
        </w:rPr>
        <w:t>1.</w:t>
      </w:r>
      <w:r w:rsidRPr="00362B4F">
        <w:rPr>
          <w:rFonts w:eastAsia="標楷體" w:cstheme="minorHAnsi"/>
          <w:color w:val="000000" w:themeColor="text1"/>
        </w:rPr>
        <w:t>參加教育部主導推動的「閱讀推動專任教師方案」、「身教式閱讀</w:t>
      </w:r>
      <w:r w:rsidRPr="00362B4F">
        <w:rPr>
          <w:rFonts w:eastAsia="標楷體" w:cstheme="minorHAnsi"/>
          <w:color w:val="000000" w:themeColor="text1"/>
        </w:rPr>
        <w:t>MSSR</w:t>
      </w:r>
      <w:r w:rsidRPr="00362B4F">
        <w:rPr>
          <w:rFonts w:eastAsia="標楷體" w:cstheme="minorHAnsi"/>
          <w:color w:val="000000" w:themeColor="text1"/>
        </w:rPr>
        <w:t>閱讀方案」、「數位閱讀和</w:t>
      </w:r>
      <w:proofErr w:type="gramStart"/>
      <w:r w:rsidRPr="00362B4F">
        <w:rPr>
          <w:rFonts w:eastAsia="標楷體" w:cstheme="minorHAnsi"/>
          <w:color w:val="000000" w:themeColor="text1"/>
        </w:rPr>
        <w:t>數位學伴方案</w:t>
      </w:r>
      <w:proofErr w:type="gramEnd"/>
      <w:r w:rsidRPr="00362B4F">
        <w:rPr>
          <w:rFonts w:eastAsia="標楷體" w:cstheme="minorHAnsi"/>
          <w:color w:val="000000" w:themeColor="text1"/>
        </w:rPr>
        <w:t>」。</w:t>
      </w:r>
    </w:p>
    <w:p w:rsidR="00E7305C" w:rsidRPr="00421EBB" w:rsidRDefault="00E7305C" w:rsidP="00E7305C">
      <w:pPr>
        <w:ind w:leftChars="118" w:left="566" w:hangingChars="118" w:hanging="283"/>
        <w:rPr>
          <w:rFonts w:eastAsia="標楷體" w:cstheme="minorHAnsi"/>
          <w:color w:val="000000" w:themeColor="text1"/>
        </w:rPr>
      </w:pPr>
      <w:r w:rsidRPr="00421EBB">
        <w:rPr>
          <w:rFonts w:eastAsia="標楷體" w:cstheme="minorHAnsi"/>
          <w:color w:val="000000" w:themeColor="text1"/>
        </w:rPr>
        <w:t>2.</w:t>
      </w:r>
      <w:r w:rsidR="00653D3A" w:rsidRPr="00421EBB">
        <w:rPr>
          <w:rFonts w:eastAsia="標楷體" w:cstheme="minorHAnsi"/>
          <w:color w:val="000000" w:themeColor="text1"/>
        </w:rPr>
        <w:t>參加本縣教育處推動的「</w:t>
      </w:r>
      <w:r w:rsidR="00653D3A" w:rsidRPr="00421EBB">
        <w:rPr>
          <w:rFonts w:eastAsia="標楷體" w:cstheme="minorHAnsi"/>
          <w:color w:val="000000" w:themeColor="text1"/>
        </w:rPr>
        <w:t>PAGAMO</w:t>
      </w:r>
      <w:r w:rsidR="00653D3A" w:rsidRPr="00421EBB">
        <w:rPr>
          <w:rFonts w:eastAsia="標楷體" w:cstheme="minorHAnsi"/>
          <w:color w:val="000000" w:themeColor="text1"/>
        </w:rPr>
        <w:t>閱讀方案」、「</w:t>
      </w:r>
      <w:r w:rsidR="003C24D2" w:rsidRPr="00421EBB">
        <w:rPr>
          <w:rFonts w:eastAsia="標楷體" w:cstheme="minorHAnsi"/>
          <w:color w:val="000000" w:themeColor="text1"/>
        </w:rPr>
        <w:t>家庭親子閱讀</w:t>
      </w:r>
      <w:r w:rsidR="003C24D2" w:rsidRPr="00421EBB">
        <w:rPr>
          <w:rFonts w:eastAsia="標楷體" w:cstheme="minorHAnsi"/>
          <w:color w:val="000000" w:themeColor="text1"/>
        </w:rPr>
        <w:t>-</w:t>
      </w:r>
      <w:r w:rsidR="003C24D2" w:rsidRPr="00421EBB">
        <w:rPr>
          <w:rFonts w:eastAsia="標楷體" w:cstheme="minorHAnsi"/>
          <w:color w:val="000000" w:themeColor="text1"/>
        </w:rPr>
        <w:t>閱讀</w:t>
      </w:r>
      <w:proofErr w:type="gramStart"/>
      <w:r w:rsidR="003C24D2" w:rsidRPr="00421EBB">
        <w:rPr>
          <w:rFonts w:eastAsia="標楷體" w:cstheme="minorHAnsi"/>
          <w:color w:val="000000" w:themeColor="text1"/>
        </w:rPr>
        <w:t>桃花園</w:t>
      </w:r>
      <w:proofErr w:type="gramEnd"/>
      <w:r w:rsidR="003C24D2" w:rsidRPr="00421EBB">
        <w:rPr>
          <w:rFonts w:eastAsia="標楷體" w:cstheme="minorHAnsi"/>
          <w:color w:val="000000" w:themeColor="text1"/>
        </w:rPr>
        <w:t>方案</w:t>
      </w:r>
      <w:r w:rsidR="00653D3A" w:rsidRPr="00421EBB">
        <w:rPr>
          <w:rFonts w:eastAsia="標楷體" w:cstheme="minorHAnsi"/>
          <w:color w:val="000000" w:themeColor="text1"/>
        </w:rPr>
        <w:t>」</w:t>
      </w:r>
    </w:p>
    <w:p w:rsidR="00653D3A" w:rsidRPr="00D82782" w:rsidRDefault="00653D3A" w:rsidP="00E7305C">
      <w:pPr>
        <w:ind w:leftChars="118" w:left="566" w:hangingChars="118" w:hanging="283"/>
        <w:rPr>
          <w:rFonts w:eastAsia="標楷體" w:cstheme="minorHAnsi"/>
          <w:color w:val="000000" w:themeColor="text1"/>
        </w:rPr>
      </w:pPr>
      <w:r w:rsidRPr="00D82782">
        <w:rPr>
          <w:rFonts w:eastAsia="標楷體" w:cstheme="minorHAnsi"/>
          <w:color w:val="000000" w:themeColor="text1"/>
        </w:rPr>
        <w:t>3.</w:t>
      </w:r>
      <w:r w:rsidR="00BA731C" w:rsidRPr="00D82782">
        <w:rPr>
          <w:rFonts w:eastAsia="標楷體" w:cstheme="minorHAnsi"/>
          <w:color w:val="000000" w:themeColor="text1"/>
        </w:rPr>
        <w:t>設置優良</w:t>
      </w:r>
      <w:r w:rsidRPr="00D82782">
        <w:rPr>
          <w:rFonts w:eastAsia="標楷體" w:cstheme="minorHAnsi"/>
          <w:color w:val="000000" w:themeColor="text1"/>
        </w:rPr>
        <w:t>閱讀</w:t>
      </w:r>
      <w:r w:rsidR="00BA731C" w:rsidRPr="00D82782">
        <w:rPr>
          <w:rFonts w:eastAsia="標楷體" w:cstheme="minorHAnsi"/>
          <w:color w:val="000000" w:themeColor="text1"/>
        </w:rPr>
        <w:t>環境</w:t>
      </w:r>
      <w:r w:rsidRPr="00D82782">
        <w:rPr>
          <w:rFonts w:eastAsia="標楷體" w:cstheme="minorHAnsi"/>
          <w:color w:val="000000" w:themeColor="text1"/>
        </w:rPr>
        <w:t>：</w:t>
      </w:r>
    </w:p>
    <w:p w:rsidR="00653D3A" w:rsidRPr="00D82782" w:rsidRDefault="00653D3A" w:rsidP="00653D3A">
      <w:pPr>
        <w:ind w:leftChars="177" w:left="564" w:hangingChars="58" w:hanging="139"/>
        <w:rPr>
          <w:rFonts w:eastAsia="標楷體" w:cstheme="minorHAnsi"/>
          <w:color w:val="000000" w:themeColor="text1"/>
        </w:rPr>
      </w:pPr>
      <w:r w:rsidRPr="00D82782">
        <w:rPr>
          <w:rFonts w:eastAsia="標楷體" w:cstheme="minorHAnsi"/>
          <w:color w:val="000000" w:themeColor="text1"/>
        </w:rPr>
        <w:t>a.</w:t>
      </w:r>
      <w:r w:rsidRPr="00D82782">
        <w:rPr>
          <w:rFonts w:eastAsia="標楷體" w:cstheme="minorHAnsi"/>
          <w:color w:val="000000" w:themeColor="text1"/>
        </w:rPr>
        <w:t>設置</w:t>
      </w:r>
      <w:r w:rsidRPr="00D82782">
        <w:rPr>
          <w:rFonts w:eastAsia="標楷體" w:cstheme="minorHAnsi"/>
          <w:color w:val="000000" w:themeColor="text1"/>
        </w:rPr>
        <w:t>3</w:t>
      </w:r>
      <w:r w:rsidRPr="00D82782">
        <w:rPr>
          <w:rFonts w:eastAsia="標楷體" w:cstheme="minorHAnsi"/>
          <w:color w:val="000000" w:themeColor="text1"/>
        </w:rPr>
        <w:t>處「圖書館」及</w:t>
      </w:r>
      <w:r w:rsidRPr="00D82782">
        <w:rPr>
          <w:rFonts w:eastAsia="標楷體" w:cstheme="minorHAnsi"/>
          <w:color w:val="000000" w:themeColor="text1"/>
        </w:rPr>
        <w:t>4</w:t>
      </w:r>
      <w:r w:rsidRPr="00D82782">
        <w:rPr>
          <w:rFonts w:eastAsia="標楷體" w:cstheme="minorHAnsi"/>
          <w:color w:val="000000" w:themeColor="text1"/>
        </w:rPr>
        <w:t>處「閱讀角」。</w:t>
      </w:r>
    </w:p>
    <w:p w:rsidR="00653D3A" w:rsidRPr="00D82782" w:rsidRDefault="00653D3A" w:rsidP="00653D3A">
      <w:pPr>
        <w:ind w:leftChars="177" w:left="564" w:hangingChars="58" w:hanging="139"/>
        <w:rPr>
          <w:rFonts w:eastAsia="標楷體" w:cstheme="minorHAnsi"/>
          <w:color w:val="000000" w:themeColor="text1"/>
        </w:rPr>
      </w:pPr>
      <w:r w:rsidRPr="00D82782">
        <w:rPr>
          <w:rFonts w:eastAsia="標楷體" w:cstheme="minorHAnsi"/>
          <w:color w:val="000000" w:themeColor="text1"/>
        </w:rPr>
        <w:t>b.</w:t>
      </w:r>
      <w:r w:rsidRPr="00D82782">
        <w:rPr>
          <w:rFonts w:eastAsia="標楷體" w:cstheme="minorHAnsi"/>
          <w:color w:val="000000" w:themeColor="text1"/>
        </w:rPr>
        <w:t>擁有逾</w:t>
      </w:r>
      <w:r w:rsidRPr="00D82782">
        <w:rPr>
          <w:rFonts w:eastAsia="標楷體" w:cstheme="minorHAnsi"/>
          <w:color w:val="000000" w:themeColor="text1"/>
        </w:rPr>
        <w:t>2</w:t>
      </w:r>
      <w:r w:rsidRPr="00D82782">
        <w:rPr>
          <w:rFonts w:eastAsia="標楷體" w:cstheme="minorHAnsi"/>
          <w:color w:val="000000" w:themeColor="text1"/>
        </w:rPr>
        <w:t>萬本圖書藏量。</w:t>
      </w:r>
    </w:p>
    <w:p w:rsidR="003C24D2" w:rsidRPr="008A1E0D" w:rsidRDefault="003C24D2" w:rsidP="00653D3A">
      <w:pPr>
        <w:ind w:leftChars="177" w:left="564" w:hangingChars="58" w:hanging="139"/>
        <w:rPr>
          <w:rFonts w:eastAsia="標楷體" w:cstheme="minorHAnsi"/>
          <w:color w:val="000000" w:themeColor="text1"/>
        </w:rPr>
      </w:pPr>
      <w:r w:rsidRPr="008A1E0D">
        <w:rPr>
          <w:rFonts w:eastAsia="標楷體" w:cstheme="minorHAnsi"/>
          <w:color w:val="000000" w:themeColor="text1"/>
        </w:rPr>
        <w:t>c.</w:t>
      </w:r>
      <w:r w:rsidRPr="008A1E0D">
        <w:rPr>
          <w:rFonts w:eastAsia="標楷體" w:cstheme="minorHAnsi"/>
          <w:color w:val="000000" w:themeColor="text1"/>
        </w:rPr>
        <w:t>參加台灣閱讀文化基金會</w:t>
      </w:r>
      <w:r w:rsidRPr="008A1E0D">
        <w:rPr>
          <w:rFonts w:eastAsia="標楷體" w:cstheme="minorHAnsi"/>
          <w:color w:val="000000" w:themeColor="text1"/>
        </w:rPr>
        <w:t>-</w:t>
      </w:r>
      <w:r w:rsidRPr="008A1E0D">
        <w:rPr>
          <w:rFonts w:eastAsia="標楷體" w:cstheme="minorHAnsi"/>
          <w:color w:val="000000" w:themeColor="text1"/>
        </w:rPr>
        <w:t>「愛的書庫」書箱方案。</w:t>
      </w:r>
    </w:p>
    <w:p w:rsidR="00653D3A" w:rsidRPr="00674F67" w:rsidRDefault="003C24D2" w:rsidP="00653D3A">
      <w:pPr>
        <w:ind w:leftChars="177" w:left="564" w:hangingChars="58" w:hanging="139"/>
        <w:rPr>
          <w:rFonts w:eastAsia="標楷體" w:cstheme="minorHAnsi"/>
          <w:color w:val="000000" w:themeColor="text1"/>
        </w:rPr>
      </w:pPr>
      <w:r w:rsidRPr="00674F67">
        <w:rPr>
          <w:rFonts w:eastAsia="標楷體" w:cstheme="minorHAnsi"/>
          <w:color w:val="000000" w:themeColor="text1"/>
        </w:rPr>
        <w:t>d</w:t>
      </w:r>
      <w:r w:rsidR="00653D3A" w:rsidRPr="00674F67">
        <w:rPr>
          <w:rFonts w:eastAsia="標楷體" w:cstheme="minorHAnsi"/>
          <w:color w:val="000000" w:themeColor="text1"/>
        </w:rPr>
        <w:t>.</w:t>
      </w:r>
      <w:r w:rsidR="00653D3A" w:rsidRPr="00674F67">
        <w:rPr>
          <w:rFonts w:eastAsia="標楷體" w:cstheme="minorHAnsi"/>
          <w:color w:val="000000" w:themeColor="text1"/>
        </w:rPr>
        <w:t>每月召募到逾</w:t>
      </w:r>
      <w:r w:rsidR="00653D3A" w:rsidRPr="00674F67">
        <w:rPr>
          <w:rFonts w:eastAsia="標楷體" w:cstheme="minorHAnsi"/>
          <w:color w:val="000000" w:themeColor="text1"/>
        </w:rPr>
        <w:t>20</w:t>
      </w:r>
      <w:r w:rsidR="00653D3A" w:rsidRPr="00674F67">
        <w:rPr>
          <w:rFonts w:eastAsia="標楷體" w:cstheme="minorHAnsi"/>
          <w:color w:val="000000" w:themeColor="text1"/>
        </w:rPr>
        <w:t>位家長擔任圖書室志工</w:t>
      </w:r>
      <w:r w:rsidR="00BA731C" w:rsidRPr="00674F67">
        <w:rPr>
          <w:rFonts w:eastAsia="標楷體" w:cstheme="minorHAnsi"/>
          <w:color w:val="000000" w:themeColor="text1"/>
        </w:rPr>
        <w:t>，圖書館長時間開</w:t>
      </w:r>
      <w:proofErr w:type="gramStart"/>
      <w:r w:rsidR="00BA731C" w:rsidRPr="00674F67">
        <w:rPr>
          <w:rFonts w:eastAsia="標楷體" w:cstheme="minorHAnsi"/>
          <w:color w:val="000000" w:themeColor="text1"/>
        </w:rPr>
        <w:t>館借還</w:t>
      </w:r>
      <w:proofErr w:type="gramEnd"/>
      <w:r w:rsidR="00BA731C" w:rsidRPr="00674F67">
        <w:rPr>
          <w:rFonts w:eastAsia="標楷體" w:cstheme="minorHAnsi"/>
          <w:color w:val="000000" w:themeColor="text1"/>
        </w:rPr>
        <w:t>書</w:t>
      </w:r>
      <w:r w:rsidR="00653D3A" w:rsidRPr="00674F67">
        <w:rPr>
          <w:rFonts w:eastAsia="標楷體" w:cstheme="minorHAnsi"/>
          <w:color w:val="000000" w:themeColor="text1"/>
        </w:rPr>
        <w:t>。</w:t>
      </w:r>
    </w:p>
    <w:p w:rsidR="00653D3A" w:rsidRPr="006A5DD6" w:rsidRDefault="003C24D2" w:rsidP="003C24D2">
      <w:pPr>
        <w:ind w:leftChars="118" w:left="283"/>
        <w:rPr>
          <w:rFonts w:eastAsia="標楷體" w:cstheme="minorHAnsi"/>
          <w:color w:val="000000" w:themeColor="text1"/>
        </w:rPr>
      </w:pPr>
      <w:r w:rsidRPr="006A5DD6">
        <w:rPr>
          <w:rFonts w:eastAsia="標楷體" w:cstheme="minorHAnsi"/>
          <w:color w:val="000000" w:themeColor="text1"/>
        </w:rPr>
        <w:t>4</w:t>
      </w:r>
      <w:r w:rsidR="00653D3A" w:rsidRPr="006A5DD6">
        <w:rPr>
          <w:rFonts w:eastAsia="標楷體" w:cstheme="minorHAnsi"/>
          <w:color w:val="000000" w:themeColor="text1"/>
        </w:rPr>
        <w:t>.</w:t>
      </w:r>
      <w:r w:rsidR="00653D3A" w:rsidRPr="006A5DD6">
        <w:rPr>
          <w:rFonts w:eastAsia="標楷體" w:cstheme="minorHAnsi"/>
          <w:color w:val="000000" w:themeColor="text1"/>
        </w:rPr>
        <w:t>將「閱讀課程」設為學校本位</w:t>
      </w:r>
      <w:r w:rsidR="00A84036" w:rsidRPr="006A5DD6">
        <w:rPr>
          <w:rFonts w:eastAsia="標楷體" w:cstheme="minorHAnsi"/>
          <w:color w:val="000000" w:themeColor="text1"/>
        </w:rPr>
        <w:t>校訂</w:t>
      </w:r>
      <w:r w:rsidR="00653D3A" w:rsidRPr="006A5DD6">
        <w:rPr>
          <w:rFonts w:eastAsia="標楷體" w:cstheme="minorHAnsi"/>
          <w:color w:val="000000" w:themeColor="text1"/>
        </w:rPr>
        <w:t>課程之一，每班每週都有</w:t>
      </w:r>
      <w:r w:rsidR="00653D3A" w:rsidRPr="006A5DD6">
        <w:rPr>
          <w:rFonts w:eastAsia="標楷體" w:cstheme="minorHAnsi"/>
          <w:color w:val="000000" w:themeColor="text1"/>
        </w:rPr>
        <w:t>1</w:t>
      </w:r>
      <w:r w:rsidR="00653D3A" w:rsidRPr="006A5DD6">
        <w:rPr>
          <w:rFonts w:eastAsia="標楷體" w:cstheme="minorHAnsi"/>
          <w:color w:val="000000" w:themeColor="text1"/>
        </w:rPr>
        <w:t>節閱讀課程。</w:t>
      </w:r>
    </w:p>
    <w:p w:rsidR="00FD0C25" w:rsidRPr="00C66F6A" w:rsidRDefault="00FD0C25" w:rsidP="008B11B9">
      <w:pPr>
        <w:ind w:left="283" w:hangingChars="118" w:hanging="283"/>
        <w:rPr>
          <w:rFonts w:eastAsia="標楷體" w:cstheme="minorHAnsi"/>
          <w:color w:val="000000" w:themeColor="text1"/>
        </w:rPr>
      </w:pPr>
      <w:r w:rsidRPr="00C66F6A">
        <w:rPr>
          <w:rFonts w:eastAsia="標楷體" w:cstheme="minorHAnsi"/>
          <w:b/>
          <w:color w:val="000000" w:themeColor="text1"/>
        </w:rPr>
        <w:t>(</w:t>
      </w:r>
      <w:r w:rsidRPr="00C66F6A">
        <w:rPr>
          <w:rFonts w:eastAsia="標楷體" w:cstheme="minorHAnsi"/>
          <w:b/>
          <w:color w:val="000000" w:themeColor="text1"/>
        </w:rPr>
        <w:t>四</w:t>
      </w:r>
      <w:r w:rsidRPr="00C66F6A">
        <w:rPr>
          <w:rFonts w:eastAsia="標楷體" w:cstheme="minorHAnsi"/>
          <w:b/>
          <w:color w:val="000000" w:themeColor="text1"/>
        </w:rPr>
        <w:t>)</w:t>
      </w:r>
      <w:r w:rsidRPr="00C66F6A">
        <w:rPr>
          <w:rFonts w:eastAsia="標楷體" w:cstheme="minorHAnsi"/>
          <w:b/>
          <w:color w:val="000000" w:themeColor="text1"/>
        </w:rPr>
        <w:t>多元社團</w:t>
      </w:r>
      <w:r w:rsidR="00466838" w:rsidRPr="00C66F6A">
        <w:rPr>
          <w:rFonts w:eastAsia="標楷體" w:cstheme="minorHAnsi"/>
          <w:b/>
          <w:color w:val="000000" w:themeColor="text1"/>
        </w:rPr>
        <w:t>--</w:t>
      </w:r>
      <w:r w:rsidR="001656DF" w:rsidRPr="00C66F6A">
        <w:rPr>
          <w:rFonts w:eastAsia="標楷體" w:cstheme="minorHAnsi"/>
          <w:color w:val="000000" w:themeColor="text1"/>
        </w:rPr>
        <w:t>擴大學生的學習體驗</w:t>
      </w:r>
    </w:p>
    <w:p w:rsidR="00FD0C25" w:rsidRPr="00C66F6A" w:rsidRDefault="00466838" w:rsidP="00466838">
      <w:pPr>
        <w:ind w:leftChars="118" w:left="566" w:hangingChars="118" w:hanging="283"/>
        <w:rPr>
          <w:rFonts w:eastAsia="標楷體" w:cstheme="minorHAnsi"/>
          <w:color w:val="000000" w:themeColor="text1"/>
        </w:rPr>
      </w:pPr>
      <w:r w:rsidRPr="00C66F6A">
        <w:rPr>
          <w:rFonts w:eastAsia="標楷體" w:cstheme="minorHAnsi"/>
          <w:color w:val="000000" w:themeColor="text1"/>
        </w:rPr>
        <w:t>1.</w:t>
      </w:r>
      <w:r w:rsidR="001656DF" w:rsidRPr="00C66F6A">
        <w:rPr>
          <w:rFonts w:eastAsia="標楷體" w:cstheme="minorHAnsi"/>
          <w:color w:val="000000" w:themeColor="text1"/>
        </w:rPr>
        <w:t>籃球校隊</w:t>
      </w:r>
    </w:p>
    <w:p w:rsidR="001656DF" w:rsidRPr="00C66F6A" w:rsidRDefault="001656DF" w:rsidP="00466838">
      <w:pPr>
        <w:ind w:leftChars="118" w:left="566" w:hangingChars="118" w:hanging="283"/>
        <w:rPr>
          <w:rFonts w:eastAsia="標楷體" w:cstheme="minorHAnsi"/>
          <w:color w:val="000000" w:themeColor="text1"/>
        </w:rPr>
      </w:pPr>
      <w:r w:rsidRPr="00C66F6A">
        <w:rPr>
          <w:rFonts w:eastAsia="標楷體" w:cstheme="minorHAnsi"/>
          <w:color w:val="000000" w:themeColor="text1"/>
        </w:rPr>
        <w:t>2.</w:t>
      </w:r>
      <w:r w:rsidRPr="00C66F6A">
        <w:rPr>
          <w:rFonts w:eastAsia="標楷體" w:cstheme="minorHAnsi"/>
          <w:color w:val="000000" w:themeColor="text1"/>
        </w:rPr>
        <w:t>直笛校隊</w:t>
      </w:r>
    </w:p>
    <w:p w:rsidR="001656DF" w:rsidRPr="00C66F6A" w:rsidRDefault="001656DF" w:rsidP="00466838">
      <w:pPr>
        <w:ind w:leftChars="118" w:left="566" w:hangingChars="118" w:hanging="283"/>
        <w:rPr>
          <w:rFonts w:eastAsia="標楷體" w:cstheme="minorHAnsi"/>
          <w:color w:val="000000" w:themeColor="text1"/>
        </w:rPr>
      </w:pPr>
      <w:r w:rsidRPr="00C66F6A">
        <w:rPr>
          <w:rFonts w:eastAsia="標楷體" w:cstheme="minorHAnsi"/>
          <w:color w:val="000000" w:themeColor="text1"/>
        </w:rPr>
        <w:t>3.</w:t>
      </w:r>
      <w:r w:rsidRPr="00C66F6A">
        <w:rPr>
          <w:rFonts w:eastAsia="標楷體" w:cstheme="minorHAnsi"/>
          <w:color w:val="000000" w:themeColor="text1"/>
        </w:rPr>
        <w:t>直排輪社團</w:t>
      </w:r>
    </w:p>
    <w:p w:rsidR="001656DF" w:rsidRPr="00C66F6A" w:rsidRDefault="001656DF" w:rsidP="00466838">
      <w:pPr>
        <w:ind w:leftChars="118" w:left="566" w:hangingChars="118" w:hanging="283"/>
        <w:rPr>
          <w:rFonts w:eastAsia="標楷體" w:cstheme="minorHAnsi"/>
          <w:color w:val="000000" w:themeColor="text1"/>
        </w:rPr>
      </w:pPr>
      <w:r w:rsidRPr="00C66F6A">
        <w:rPr>
          <w:rFonts w:eastAsia="標楷體" w:cstheme="minorHAnsi"/>
          <w:color w:val="000000" w:themeColor="text1"/>
        </w:rPr>
        <w:t>4.</w:t>
      </w:r>
      <w:r w:rsidRPr="00C66F6A">
        <w:rPr>
          <w:rFonts w:eastAsia="標楷體" w:cstheme="minorHAnsi"/>
          <w:color w:val="000000" w:themeColor="text1"/>
        </w:rPr>
        <w:t>桌球社團</w:t>
      </w:r>
    </w:p>
    <w:p w:rsidR="00466838" w:rsidRPr="005A6FC5" w:rsidRDefault="00466838" w:rsidP="00466838">
      <w:pPr>
        <w:ind w:leftChars="118" w:left="566" w:hangingChars="118" w:hanging="283"/>
        <w:rPr>
          <w:rFonts w:eastAsia="標楷體" w:cstheme="minorHAnsi"/>
        </w:rPr>
      </w:pPr>
    </w:p>
    <w:p w:rsidR="00C005D0" w:rsidRDefault="00B83015" w:rsidP="007A777E">
      <w:pPr>
        <w:ind w:left="2" w:hanging="2"/>
        <w:rPr>
          <w:rFonts w:eastAsia="標楷體" w:cstheme="minorHAnsi"/>
          <w:color w:val="0070C0"/>
        </w:rPr>
      </w:pPr>
      <w:r>
        <w:rPr>
          <w:rFonts w:eastAsia="標楷體" w:cstheme="minorHAnsi"/>
          <w:color w:val="0070C0"/>
        </w:rPr>
        <w:t xml:space="preserve">All </w:t>
      </w:r>
      <w:r w:rsidR="00DF4710">
        <w:rPr>
          <w:rFonts w:eastAsia="標楷體" w:cstheme="minorHAnsi"/>
          <w:color w:val="0070C0"/>
        </w:rPr>
        <w:t>of our</w:t>
      </w:r>
      <w:r>
        <w:rPr>
          <w:rFonts w:eastAsia="標楷體" w:cstheme="minorHAnsi"/>
          <w:color w:val="0070C0"/>
        </w:rPr>
        <w:t xml:space="preserve"> teachers</w:t>
      </w:r>
      <w:r w:rsidR="00AB55E6">
        <w:rPr>
          <w:rFonts w:eastAsia="標楷體" w:cstheme="minorHAnsi"/>
          <w:color w:val="0070C0"/>
        </w:rPr>
        <w:t xml:space="preserve"> aim to create happy memories for students</w:t>
      </w:r>
      <w:r w:rsidR="00E3778E">
        <w:rPr>
          <w:rFonts w:eastAsia="標楷體" w:cstheme="minorHAnsi"/>
          <w:color w:val="0070C0"/>
        </w:rPr>
        <w:t>.</w:t>
      </w:r>
      <w:r w:rsidR="00AB55E6">
        <w:rPr>
          <w:rFonts w:eastAsia="標楷體" w:cstheme="minorHAnsi"/>
          <w:color w:val="0070C0"/>
        </w:rPr>
        <w:t xml:space="preserve"> Principal Hsu focuses on</w:t>
      </w:r>
      <w:r w:rsidR="002A0C34">
        <w:rPr>
          <w:rFonts w:eastAsia="標楷體" w:cstheme="minorHAnsi"/>
          <w:color w:val="0070C0"/>
        </w:rPr>
        <w:t xml:space="preserve"> communication, finding resources, solving problems, and decision execution to bring parents and staffs working together </w:t>
      </w:r>
      <w:r w:rsidR="00FA6E7B">
        <w:rPr>
          <w:rFonts w:eastAsia="標楷體" w:cstheme="minorHAnsi"/>
          <w:color w:val="0070C0"/>
        </w:rPr>
        <w:t>and</w:t>
      </w:r>
      <w:r w:rsidR="002A0C34">
        <w:rPr>
          <w:rFonts w:eastAsia="標楷體" w:cstheme="minorHAnsi"/>
          <w:color w:val="0070C0"/>
        </w:rPr>
        <w:t xml:space="preserve"> create a better future for students.</w:t>
      </w:r>
    </w:p>
    <w:p w:rsidR="000C42C7" w:rsidRDefault="00191CFC" w:rsidP="002A0C34">
      <w:pPr>
        <w:pStyle w:val="a3"/>
        <w:numPr>
          <w:ilvl w:val="0"/>
          <w:numId w:val="10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/>
          <w:b/>
          <w:color w:val="0070C0"/>
        </w:rPr>
        <w:t>Outstanding</w:t>
      </w:r>
      <w:r w:rsidR="002A0C34" w:rsidRPr="000C42C7">
        <w:rPr>
          <w:rFonts w:eastAsia="標楷體" w:cstheme="minorHAnsi"/>
          <w:b/>
          <w:color w:val="0070C0"/>
        </w:rPr>
        <w:t xml:space="preserve"> </w:t>
      </w:r>
      <w:r w:rsidR="00EB03FD">
        <w:rPr>
          <w:rFonts w:eastAsia="標楷體" w:cstheme="minorHAnsi"/>
          <w:b/>
          <w:color w:val="0070C0"/>
        </w:rPr>
        <w:t>T</w:t>
      </w:r>
      <w:r w:rsidR="002A0C34" w:rsidRPr="000C42C7">
        <w:rPr>
          <w:rFonts w:eastAsia="標楷體" w:cstheme="minorHAnsi"/>
          <w:b/>
          <w:color w:val="0070C0"/>
        </w:rPr>
        <w:t>eachers</w:t>
      </w:r>
      <w:r w:rsidR="003F6ECC">
        <w:rPr>
          <w:rFonts w:eastAsia="標楷體" w:cstheme="minorHAnsi"/>
          <w:color w:val="0070C0"/>
        </w:rPr>
        <w:t xml:space="preserve"> </w:t>
      </w:r>
      <w:r w:rsidR="000C42C7">
        <w:rPr>
          <w:rFonts w:eastAsia="標楷體" w:cstheme="minorHAnsi"/>
          <w:color w:val="0070C0"/>
        </w:rPr>
        <w:t>–</w:t>
      </w:r>
      <w:r w:rsidR="003F6ECC">
        <w:rPr>
          <w:rFonts w:eastAsia="標楷體" w:cstheme="minorHAnsi"/>
          <w:color w:val="0070C0"/>
        </w:rPr>
        <w:t xml:space="preserve"> </w:t>
      </w:r>
      <w:r w:rsidR="000C42C7">
        <w:rPr>
          <w:rFonts w:eastAsia="標楷體" w:cstheme="minorHAnsi"/>
          <w:color w:val="0070C0"/>
        </w:rPr>
        <w:t>Guid</w:t>
      </w:r>
      <w:r w:rsidR="001C49C1">
        <w:rPr>
          <w:rFonts w:eastAsia="標楷體" w:cstheme="minorHAnsi"/>
          <w:color w:val="0070C0"/>
        </w:rPr>
        <w:t>ing</w:t>
      </w:r>
      <w:r w:rsidR="000C42C7">
        <w:rPr>
          <w:rFonts w:eastAsia="標楷體" w:cstheme="minorHAnsi"/>
          <w:color w:val="0070C0"/>
        </w:rPr>
        <w:t xml:space="preserve"> students patiently and systematically to reach their full potential.</w:t>
      </w:r>
    </w:p>
    <w:p w:rsidR="002A0C34" w:rsidRDefault="00620CBB" w:rsidP="000C42C7">
      <w:pPr>
        <w:pStyle w:val="a3"/>
        <w:ind w:leftChars="0" w:left="360"/>
        <w:rPr>
          <w:rFonts w:eastAsia="標楷體" w:cstheme="minorHAnsi"/>
          <w:color w:val="0070C0"/>
        </w:rPr>
      </w:pPr>
      <w:r>
        <w:rPr>
          <w:rFonts w:eastAsia="標楷體" w:cstheme="minorHAnsi"/>
          <w:color w:val="0070C0"/>
        </w:rPr>
        <w:t>Our teachers acknowledge that e</w:t>
      </w:r>
      <w:r w:rsidR="00706619">
        <w:rPr>
          <w:rFonts w:eastAsia="標楷體" w:cstheme="minorHAnsi"/>
          <w:color w:val="0070C0"/>
        </w:rPr>
        <w:t>very child has different personal characters</w:t>
      </w:r>
      <w:r>
        <w:rPr>
          <w:rFonts w:eastAsia="標楷體" w:cstheme="minorHAnsi"/>
          <w:color w:val="0070C0"/>
        </w:rPr>
        <w:t>, skills,</w:t>
      </w:r>
      <w:r w:rsidR="00706619">
        <w:rPr>
          <w:rFonts w:eastAsia="標楷體" w:cstheme="minorHAnsi"/>
          <w:color w:val="0070C0"/>
        </w:rPr>
        <w:t xml:space="preserve"> and talents</w:t>
      </w:r>
      <w:r>
        <w:rPr>
          <w:rFonts w:eastAsia="標楷體" w:cstheme="minorHAnsi"/>
          <w:color w:val="0070C0"/>
        </w:rPr>
        <w:t xml:space="preserve">. Therefore, our staffs </w:t>
      </w:r>
      <w:r w:rsidR="001C49C1">
        <w:rPr>
          <w:rFonts w:eastAsia="標楷體" w:cstheme="minorHAnsi"/>
          <w:color w:val="0070C0"/>
        </w:rPr>
        <w:t xml:space="preserve">always </w:t>
      </w:r>
      <w:r>
        <w:rPr>
          <w:rFonts w:eastAsia="標楷體" w:cstheme="minorHAnsi"/>
          <w:color w:val="0070C0"/>
        </w:rPr>
        <w:t xml:space="preserve">use various </w:t>
      </w:r>
      <w:r w:rsidR="00191CFC">
        <w:rPr>
          <w:rFonts w:eastAsia="標楷體" w:cstheme="minorHAnsi"/>
          <w:color w:val="0070C0"/>
        </w:rPr>
        <w:t>strategies to find out the best way</w:t>
      </w:r>
      <w:r w:rsidR="001C49C1">
        <w:rPr>
          <w:rFonts w:eastAsia="標楷體" w:cstheme="minorHAnsi"/>
          <w:color w:val="0070C0"/>
        </w:rPr>
        <w:t xml:space="preserve"> </w:t>
      </w:r>
      <w:r w:rsidR="00E3778E">
        <w:rPr>
          <w:rFonts w:eastAsia="標楷體" w:cstheme="minorHAnsi"/>
          <w:color w:val="0070C0"/>
        </w:rPr>
        <w:t>to</w:t>
      </w:r>
      <w:r w:rsidR="00191CFC">
        <w:rPr>
          <w:rFonts w:eastAsia="標楷體" w:cstheme="minorHAnsi"/>
          <w:color w:val="0070C0"/>
        </w:rPr>
        <w:t xml:space="preserve"> </w:t>
      </w:r>
      <w:r w:rsidR="001C49C1">
        <w:rPr>
          <w:rFonts w:eastAsia="標楷體" w:cstheme="minorHAnsi"/>
          <w:color w:val="0070C0"/>
        </w:rPr>
        <w:t>inspir</w:t>
      </w:r>
      <w:r w:rsidR="00E3778E">
        <w:rPr>
          <w:rFonts w:eastAsia="標楷體" w:cstheme="minorHAnsi"/>
          <w:color w:val="0070C0"/>
        </w:rPr>
        <w:t>e</w:t>
      </w:r>
      <w:r w:rsidR="001C49C1">
        <w:rPr>
          <w:rFonts w:eastAsia="標楷體" w:cstheme="minorHAnsi"/>
          <w:color w:val="0070C0"/>
        </w:rPr>
        <w:t xml:space="preserve"> pupils, keep them proactively learning, and help them overcome frustrations.</w:t>
      </w:r>
    </w:p>
    <w:p w:rsidR="002A0C34" w:rsidRDefault="009130E0" w:rsidP="002A0C34">
      <w:pPr>
        <w:pStyle w:val="a3"/>
        <w:numPr>
          <w:ilvl w:val="0"/>
          <w:numId w:val="10"/>
        </w:numPr>
        <w:ind w:leftChars="0"/>
        <w:rPr>
          <w:rFonts w:eastAsia="標楷體" w:cstheme="minorHAnsi"/>
          <w:color w:val="0070C0"/>
        </w:rPr>
      </w:pPr>
      <w:r w:rsidRPr="00EB03FD">
        <w:rPr>
          <w:rFonts w:eastAsia="標楷體" w:cstheme="minorHAnsi"/>
          <w:b/>
          <w:color w:val="0070C0"/>
        </w:rPr>
        <w:t xml:space="preserve">Parental </w:t>
      </w:r>
      <w:r w:rsidR="00EB03FD">
        <w:rPr>
          <w:rFonts w:eastAsia="標楷體" w:cstheme="minorHAnsi"/>
          <w:b/>
          <w:color w:val="0070C0"/>
        </w:rPr>
        <w:t>A</w:t>
      </w:r>
      <w:r w:rsidRPr="00EB03FD">
        <w:rPr>
          <w:rFonts w:eastAsia="標楷體" w:cstheme="minorHAnsi"/>
          <w:b/>
          <w:color w:val="0070C0"/>
        </w:rPr>
        <w:t>ccompaniment</w:t>
      </w:r>
      <w:r w:rsidR="00294F98">
        <w:rPr>
          <w:rFonts w:eastAsia="標楷體" w:cstheme="minorHAnsi"/>
          <w:color w:val="0070C0"/>
        </w:rPr>
        <w:t xml:space="preserve"> </w:t>
      </w:r>
      <w:r w:rsidR="00EB03FD">
        <w:rPr>
          <w:rFonts w:eastAsia="標楷體" w:cstheme="minorHAnsi"/>
          <w:color w:val="0070C0"/>
        </w:rPr>
        <w:t>–</w:t>
      </w:r>
      <w:r w:rsidR="00294F98">
        <w:rPr>
          <w:rFonts w:eastAsia="標楷體" w:cstheme="minorHAnsi"/>
          <w:color w:val="0070C0"/>
        </w:rPr>
        <w:t xml:space="preserve"> </w:t>
      </w:r>
      <w:r w:rsidR="00E523B7">
        <w:rPr>
          <w:rFonts w:eastAsia="標楷體" w:cstheme="minorHAnsi"/>
          <w:color w:val="0070C0"/>
        </w:rPr>
        <w:t>The fundamental m</w:t>
      </w:r>
      <w:r w:rsidR="00D628AF">
        <w:rPr>
          <w:rFonts w:eastAsia="標楷體" w:cstheme="minorHAnsi"/>
          <w:color w:val="0070C0"/>
        </w:rPr>
        <w:t xml:space="preserve">otivation of children’s </w:t>
      </w:r>
      <w:r w:rsidR="001D6A14">
        <w:rPr>
          <w:rFonts w:eastAsia="標楷體" w:cstheme="minorHAnsi"/>
          <w:color w:val="0070C0"/>
        </w:rPr>
        <w:t>self-growth</w:t>
      </w:r>
      <w:r w:rsidR="00E523B7">
        <w:rPr>
          <w:rFonts w:eastAsia="標楷體" w:cstheme="minorHAnsi"/>
          <w:color w:val="0070C0"/>
        </w:rPr>
        <w:t>.</w:t>
      </w:r>
    </w:p>
    <w:p w:rsidR="00E40C65" w:rsidRDefault="00395968" w:rsidP="00E40C65">
      <w:pPr>
        <w:pStyle w:val="a3"/>
        <w:ind w:leftChars="0" w:left="360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>P</w:t>
      </w:r>
      <w:r>
        <w:rPr>
          <w:rFonts w:eastAsia="標楷體" w:cstheme="minorHAnsi"/>
          <w:color w:val="0070C0"/>
        </w:rPr>
        <w:t>arents’ support and accompaniment are the key</w:t>
      </w:r>
      <w:r w:rsidR="00FA6E7B">
        <w:rPr>
          <w:rFonts w:eastAsia="標楷體" w:cstheme="minorHAnsi"/>
          <w:color w:val="0070C0"/>
        </w:rPr>
        <w:t>s</w:t>
      </w:r>
      <w:r>
        <w:rPr>
          <w:rFonts w:eastAsia="標楷體" w:cstheme="minorHAnsi"/>
          <w:color w:val="0070C0"/>
        </w:rPr>
        <w:t xml:space="preserve"> </w:t>
      </w:r>
      <w:r w:rsidR="006D5366">
        <w:rPr>
          <w:rFonts w:eastAsia="標楷體" w:cstheme="minorHAnsi"/>
          <w:color w:val="0070C0"/>
        </w:rPr>
        <w:t>during</w:t>
      </w:r>
      <w:r w:rsidR="007E269B">
        <w:rPr>
          <w:rFonts w:eastAsia="標楷體" w:cstheme="minorHAnsi"/>
          <w:color w:val="0070C0"/>
        </w:rPr>
        <w:t xml:space="preserve"> children’s </w:t>
      </w:r>
      <w:r w:rsidR="006D5366">
        <w:rPr>
          <w:rFonts w:eastAsia="標楷體" w:cstheme="minorHAnsi"/>
          <w:color w:val="0070C0"/>
        </w:rPr>
        <w:t>growth.</w:t>
      </w:r>
      <w:r w:rsidR="00F977E6">
        <w:rPr>
          <w:rFonts w:eastAsia="標楷體" w:cstheme="minorHAnsi" w:hint="eastAsia"/>
          <w:color w:val="0070C0"/>
        </w:rPr>
        <w:t xml:space="preserve"> </w:t>
      </w:r>
      <w:r w:rsidR="00F977E6">
        <w:rPr>
          <w:rFonts w:eastAsia="標楷體" w:cstheme="minorHAnsi"/>
          <w:color w:val="0070C0"/>
        </w:rPr>
        <w:t>Even if children do not meet the expectations, parent</w:t>
      </w:r>
      <w:r w:rsidR="005C23DC">
        <w:rPr>
          <w:rFonts w:eastAsia="標楷體" w:cstheme="minorHAnsi"/>
          <w:color w:val="0070C0"/>
        </w:rPr>
        <w:t>s</w:t>
      </w:r>
      <w:r w:rsidR="00F977E6">
        <w:rPr>
          <w:rFonts w:eastAsia="標楷體" w:cstheme="minorHAnsi"/>
          <w:color w:val="0070C0"/>
        </w:rPr>
        <w:t xml:space="preserve"> </w:t>
      </w:r>
      <w:r w:rsidR="00CF63FB">
        <w:rPr>
          <w:rFonts w:eastAsia="標楷體" w:cstheme="minorHAnsi"/>
          <w:color w:val="0070C0"/>
        </w:rPr>
        <w:t>should still</w:t>
      </w:r>
      <w:r w:rsidR="00F977E6">
        <w:rPr>
          <w:rFonts w:eastAsia="標楷體" w:cstheme="minorHAnsi"/>
          <w:color w:val="0070C0"/>
        </w:rPr>
        <w:t xml:space="preserve"> recogni</w:t>
      </w:r>
      <w:r w:rsidR="005C23DC">
        <w:rPr>
          <w:rFonts w:eastAsia="標楷體" w:cstheme="minorHAnsi"/>
          <w:color w:val="0070C0"/>
        </w:rPr>
        <w:t>ze</w:t>
      </w:r>
      <w:r w:rsidR="00F977E6">
        <w:rPr>
          <w:rFonts w:eastAsia="標楷體" w:cstheme="minorHAnsi"/>
          <w:color w:val="0070C0"/>
        </w:rPr>
        <w:t xml:space="preserve"> </w:t>
      </w:r>
      <w:r w:rsidR="005C23DC">
        <w:rPr>
          <w:rFonts w:eastAsia="標楷體" w:cstheme="minorHAnsi"/>
          <w:color w:val="0070C0"/>
        </w:rPr>
        <w:t>their efforts before</w:t>
      </w:r>
      <w:r w:rsidR="00F977E6">
        <w:rPr>
          <w:rFonts w:eastAsia="標楷體" w:cstheme="minorHAnsi"/>
          <w:color w:val="0070C0"/>
        </w:rPr>
        <w:t xml:space="preserve"> </w:t>
      </w:r>
      <w:r w:rsidR="005C23DC">
        <w:rPr>
          <w:rFonts w:eastAsia="標楷體" w:cstheme="minorHAnsi"/>
          <w:color w:val="0070C0"/>
        </w:rPr>
        <w:t>giving them advice</w:t>
      </w:r>
      <w:r w:rsidR="00CF63FB">
        <w:rPr>
          <w:rFonts w:eastAsia="標楷體" w:cstheme="minorHAnsi"/>
          <w:color w:val="0070C0"/>
        </w:rPr>
        <w:t xml:space="preserve"> and hopes</w:t>
      </w:r>
      <w:r w:rsidR="00DF4710">
        <w:rPr>
          <w:rFonts w:eastAsia="標楷體" w:cstheme="minorHAnsi"/>
          <w:color w:val="0070C0"/>
        </w:rPr>
        <w:t xml:space="preserve">, a better way for children to take information and maintain the courage to </w:t>
      </w:r>
      <w:r w:rsidR="00C63A08">
        <w:rPr>
          <w:rFonts w:eastAsia="標楷體" w:cstheme="minorHAnsi"/>
          <w:color w:val="0070C0"/>
        </w:rPr>
        <w:t>challenge</w:t>
      </w:r>
      <w:r w:rsidR="00DF4710">
        <w:rPr>
          <w:rFonts w:eastAsia="標楷體" w:cstheme="minorHAnsi"/>
          <w:color w:val="0070C0"/>
        </w:rPr>
        <w:t xml:space="preserve"> again</w:t>
      </w:r>
      <w:r w:rsidR="00C63A08">
        <w:rPr>
          <w:rFonts w:eastAsia="標楷體" w:cstheme="minorHAnsi"/>
          <w:color w:val="0070C0"/>
        </w:rPr>
        <w:t xml:space="preserve"> </w:t>
      </w:r>
      <w:r w:rsidR="0046798B">
        <w:rPr>
          <w:rFonts w:eastAsia="標楷體" w:cstheme="minorHAnsi"/>
          <w:color w:val="0070C0"/>
        </w:rPr>
        <w:t>and</w:t>
      </w:r>
      <w:r w:rsidR="00C63A08">
        <w:rPr>
          <w:rFonts w:eastAsia="標楷體" w:cstheme="minorHAnsi"/>
          <w:color w:val="0070C0"/>
        </w:rPr>
        <w:t xml:space="preserve"> reach a higher level</w:t>
      </w:r>
      <w:r w:rsidR="00DF4710">
        <w:rPr>
          <w:rFonts w:eastAsia="標楷體" w:cstheme="minorHAnsi"/>
          <w:color w:val="0070C0"/>
        </w:rPr>
        <w:t>.</w:t>
      </w:r>
    </w:p>
    <w:p w:rsidR="009130E0" w:rsidRDefault="009130E0" w:rsidP="002A0C34">
      <w:pPr>
        <w:pStyle w:val="a3"/>
        <w:numPr>
          <w:ilvl w:val="0"/>
          <w:numId w:val="10"/>
        </w:numPr>
        <w:ind w:leftChars="0"/>
        <w:rPr>
          <w:rFonts w:eastAsia="標楷體" w:cstheme="minorHAnsi"/>
          <w:color w:val="0070C0"/>
        </w:rPr>
      </w:pPr>
      <w:r w:rsidRPr="004279F6">
        <w:rPr>
          <w:rFonts w:eastAsia="標楷體" w:cstheme="minorHAnsi"/>
          <w:b/>
          <w:color w:val="0070C0"/>
        </w:rPr>
        <w:t xml:space="preserve">Reading </w:t>
      </w:r>
      <w:r w:rsidR="00EB03FD" w:rsidRPr="004279F6">
        <w:rPr>
          <w:rFonts w:eastAsia="標楷體" w:cstheme="minorHAnsi"/>
          <w:b/>
          <w:color w:val="0070C0"/>
        </w:rPr>
        <w:t>P</w:t>
      </w:r>
      <w:r w:rsidRPr="004279F6">
        <w:rPr>
          <w:rFonts w:eastAsia="標楷體" w:cstheme="minorHAnsi"/>
          <w:b/>
          <w:color w:val="0070C0"/>
        </w:rPr>
        <w:t>lans</w:t>
      </w:r>
      <w:r w:rsidR="004279F6">
        <w:rPr>
          <w:rFonts w:eastAsia="標楷體" w:cstheme="minorHAnsi"/>
          <w:color w:val="0070C0"/>
        </w:rPr>
        <w:t xml:space="preserve"> – </w:t>
      </w:r>
      <w:r w:rsidR="007623B1">
        <w:rPr>
          <w:rFonts w:eastAsia="標楷體" w:cstheme="minorHAnsi"/>
          <w:color w:val="0070C0"/>
        </w:rPr>
        <w:t xml:space="preserve">Developing a lifelong reading habit for </w:t>
      </w:r>
      <w:r w:rsidR="004279F6">
        <w:rPr>
          <w:rFonts w:eastAsia="標楷體" w:cstheme="minorHAnsi"/>
          <w:color w:val="0070C0"/>
        </w:rPr>
        <w:t>students and teachers</w:t>
      </w:r>
      <w:r w:rsidR="00703725">
        <w:rPr>
          <w:rFonts w:eastAsia="標楷體" w:cstheme="minorHAnsi"/>
          <w:color w:val="0070C0"/>
        </w:rPr>
        <w:t>.</w:t>
      </w:r>
    </w:p>
    <w:p w:rsidR="00E64F94" w:rsidRDefault="00E64F94" w:rsidP="006D705C">
      <w:pPr>
        <w:pStyle w:val="a3"/>
        <w:numPr>
          <w:ilvl w:val="3"/>
          <w:numId w:val="6"/>
        </w:numPr>
        <w:ind w:leftChars="177" w:left="708" w:hangingChars="118" w:hanging="283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lastRenderedPageBreak/>
        <w:t xml:space="preserve"> </w:t>
      </w:r>
      <w:r>
        <w:rPr>
          <w:rFonts w:eastAsia="標楷體" w:cstheme="minorHAnsi"/>
          <w:color w:val="0070C0"/>
        </w:rPr>
        <w:t>Join</w:t>
      </w:r>
      <w:r w:rsidR="00E3778E">
        <w:rPr>
          <w:rFonts w:eastAsia="標楷體" w:cstheme="minorHAnsi"/>
          <w:color w:val="0070C0"/>
        </w:rPr>
        <w:t>ed</w:t>
      </w:r>
      <w:r>
        <w:rPr>
          <w:rFonts w:eastAsia="標楷體" w:cstheme="minorHAnsi"/>
          <w:color w:val="0070C0"/>
        </w:rPr>
        <w:t xml:space="preserve"> national reading programs</w:t>
      </w:r>
      <w:r w:rsidR="00D708FB">
        <w:rPr>
          <w:rFonts w:eastAsia="標楷體" w:cstheme="minorHAnsi"/>
          <w:color w:val="0070C0"/>
        </w:rPr>
        <w:t xml:space="preserve"> that are</w:t>
      </w:r>
      <w:r>
        <w:rPr>
          <w:rFonts w:eastAsia="標楷體" w:cstheme="minorHAnsi"/>
          <w:color w:val="0070C0"/>
        </w:rPr>
        <w:t xml:space="preserve"> le</w:t>
      </w:r>
      <w:r w:rsidR="00D708FB">
        <w:rPr>
          <w:rFonts w:eastAsia="標楷體" w:cstheme="minorHAnsi"/>
          <w:color w:val="0070C0"/>
        </w:rPr>
        <w:t>d</w:t>
      </w:r>
      <w:r>
        <w:rPr>
          <w:rFonts w:eastAsia="標楷體" w:cstheme="minorHAnsi"/>
          <w:color w:val="0070C0"/>
        </w:rPr>
        <w:t xml:space="preserve"> by the Ministry of Education, including </w:t>
      </w:r>
      <w:r w:rsidR="00DC35B6">
        <w:rPr>
          <w:rFonts w:eastAsia="標楷體" w:cstheme="minorHAnsi"/>
          <w:color w:val="0070C0"/>
        </w:rPr>
        <w:t>MSSR</w:t>
      </w:r>
      <w:r w:rsidR="00DD0E23">
        <w:rPr>
          <w:rFonts w:eastAsia="標楷體" w:cstheme="minorHAnsi"/>
          <w:color w:val="0070C0"/>
        </w:rPr>
        <w:t xml:space="preserve"> (Modeled Sustained Silent Reading), </w:t>
      </w:r>
      <w:r w:rsidR="00421EBB">
        <w:rPr>
          <w:rFonts w:eastAsia="標楷體" w:cstheme="minorHAnsi"/>
          <w:color w:val="0070C0"/>
        </w:rPr>
        <w:t>D</w:t>
      </w:r>
      <w:r w:rsidR="00C929C0">
        <w:rPr>
          <w:rFonts w:eastAsia="標楷體" w:cstheme="minorHAnsi"/>
          <w:color w:val="0070C0"/>
        </w:rPr>
        <w:t xml:space="preserve">igital </w:t>
      </w:r>
      <w:r w:rsidR="00421EBB">
        <w:rPr>
          <w:rFonts w:eastAsia="標楷體" w:cstheme="minorHAnsi"/>
          <w:color w:val="0070C0"/>
        </w:rPr>
        <w:t>R</w:t>
      </w:r>
      <w:r w:rsidR="00C929C0">
        <w:rPr>
          <w:rFonts w:eastAsia="標楷體" w:cstheme="minorHAnsi"/>
          <w:color w:val="0070C0"/>
        </w:rPr>
        <w:t xml:space="preserve">eading and </w:t>
      </w:r>
      <w:r w:rsidR="00421EBB">
        <w:rPr>
          <w:rFonts w:eastAsia="標楷體" w:cstheme="minorHAnsi"/>
          <w:color w:val="0070C0"/>
        </w:rPr>
        <w:t>O</w:t>
      </w:r>
      <w:r w:rsidR="00C929C0">
        <w:rPr>
          <w:rFonts w:eastAsia="標楷體" w:cstheme="minorHAnsi"/>
          <w:color w:val="0070C0"/>
        </w:rPr>
        <w:t xml:space="preserve">nline </w:t>
      </w:r>
      <w:r w:rsidR="00421EBB">
        <w:rPr>
          <w:rFonts w:eastAsia="標楷體" w:cstheme="minorHAnsi"/>
          <w:color w:val="0070C0"/>
        </w:rPr>
        <w:t>S</w:t>
      </w:r>
      <w:r w:rsidR="00C929C0">
        <w:rPr>
          <w:rFonts w:eastAsia="標楷體" w:cstheme="minorHAnsi"/>
          <w:color w:val="0070C0"/>
        </w:rPr>
        <w:t xml:space="preserve">chool </w:t>
      </w:r>
      <w:r w:rsidR="00421EBB">
        <w:rPr>
          <w:rFonts w:eastAsia="標楷體" w:cstheme="minorHAnsi"/>
          <w:color w:val="0070C0"/>
        </w:rPr>
        <w:t>B</w:t>
      </w:r>
      <w:r w:rsidR="00C929C0">
        <w:rPr>
          <w:rFonts w:eastAsia="標楷體" w:cstheme="minorHAnsi"/>
          <w:color w:val="0070C0"/>
        </w:rPr>
        <w:t xml:space="preserve">uddy, and </w:t>
      </w:r>
      <w:r w:rsidR="00421EBB">
        <w:rPr>
          <w:rFonts w:eastAsia="標楷體" w:cstheme="minorHAnsi"/>
          <w:color w:val="0070C0"/>
        </w:rPr>
        <w:t>R</w:t>
      </w:r>
      <w:r w:rsidR="00E850BB">
        <w:rPr>
          <w:rFonts w:eastAsia="標楷體" w:cstheme="minorHAnsi"/>
          <w:color w:val="0070C0"/>
        </w:rPr>
        <w:t>eading</w:t>
      </w:r>
      <w:r w:rsidR="00362B4F">
        <w:rPr>
          <w:rFonts w:eastAsia="標楷體" w:cstheme="minorHAnsi"/>
          <w:color w:val="0070C0"/>
        </w:rPr>
        <w:t xml:space="preserve"> </w:t>
      </w:r>
      <w:r w:rsidR="00421EBB">
        <w:rPr>
          <w:rFonts w:eastAsia="標楷體" w:cstheme="minorHAnsi"/>
          <w:color w:val="0070C0"/>
        </w:rPr>
        <w:t>S</w:t>
      </w:r>
      <w:r w:rsidR="00362B4F">
        <w:rPr>
          <w:rFonts w:eastAsia="標楷體" w:cstheme="minorHAnsi"/>
          <w:color w:val="0070C0"/>
        </w:rPr>
        <w:t xml:space="preserve">pecialist </w:t>
      </w:r>
      <w:r w:rsidR="00421EBB">
        <w:rPr>
          <w:rFonts w:eastAsia="標楷體" w:cstheme="minorHAnsi"/>
          <w:color w:val="0070C0"/>
        </w:rPr>
        <w:t>T</w:t>
      </w:r>
      <w:r w:rsidR="00362B4F">
        <w:rPr>
          <w:rFonts w:eastAsia="標楷體" w:cstheme="minorHAnsi"/>
          <w:color w:val="0070C0"/>
        </w:rPr>
        <w:t>eacher plan.</w:t>
      </w:r>
    </w:p>
    <w:p w:rsidR="006D705C" w:rsidRDefault="006D705C" w:rsidP="00471861">
      <w:pPr>
        <w:pStyle w:val="a3"/>
        <w:numPr>
          <w:ilvl w:val="3"/>
          <w:numId w:val="6"/>
        </w:numPr>
        <w:ind w:leftChars="178" w:left="708" w:hangingChars="117" w:hanging="281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 xml:space="preserve"> </w:t>
      </w:r>
      <w:r>
        <w:rPr>
          <w:rFonts w:eastAsia="標楷體" w:cstheme="minorHAnsi"/>
          <w:color w:val="0070C0"/>
        </w:rPr>
        <w:t>Join</w:t>
      </w:r>
      <w:r w:rsidR="00E3778E">
        <w:rPr>
          <w:rFonts w:eastAsia="標楷體" w:cstheme="minorHAnsi"/>
          <w:color w:val="0070C0"/>
        </w:rPr>
        <w:t>ed</w:t>
      </w:r>
      <w:r>
        <w:rPr>
          <w:rFonts w:eastAsia="標楷體" w:cstheme="minorHAnsi"/>
          <w:color w:val="0070C0"/>
        </w:rPr>
        <w:t xml:space="preserve"> </w:t>
      </w:r>
      <w:r w:rsidR="00362B4F">
        <w:rPr>
          <w:rFonts w:eastAsia="標楷體" w:cstheme="minorHAnsi"/>
          <w:color w:val="0070C0"/>
        </w:rPr>
        <w:t xml:space="preserve">programs </w:t>
      </w:r>
      <w:r w:rsidR="00D708FB">
        <w:rPr>
          <w:rFonts w:eastAsia="標楷體" w:cstheme="minorHAnsi"/>
          <w:color w:val="0070C0"/>
        </w:rPr>
        <w:t xml:space="preserve">which are </w:t>
      </w:r>
      <w:r w:rsidR="00362B4F">
        <w:rPr>
          <w:rFonts w:eastAsia="標楷體" w:cstheme="minorHAnsi"/>
          <w:color w:val="0070C0"/>
        </w:rPr>
        <w:t>le</w:t>
      </w:r>
      <w:r w:rsidR="00D708FB">
        <w:rPr>
          <w:rFonts w:eastAsia="標楷體" w:cstheme="minorHAnsi"/>
          <w:color w:val="0070C0"/>
        </w:rPr>
        <w:t>d</w:t>
      </w:r>
      <w:r w:rsidR="00362B4F">
        <w:rPr>
          <w:rFonts w:eastAsia="標楷體" w:cstheme="minorHAnsi"/>
          <w:color w:val="0070C0"/>
        </w:rPr>
        <w:t xml:space="preserve"> by the Department of Education, Hualien Country Government</w:t>
      </w:r>
      <w:r w:rsidR="00D708FB">
        <w:rPr>
          <w:rFonts w:eastAsia="標楷體" w:cstheme="minorHAnsi"/>
          <w:color w:val="0070C0"/>
        </w:rPr>
        <w:t>,</w:t>
      </w:r>
      <w:r w:rsidR="00362B4F">
        <w:rPr>
          <w:rFonts w:eastAsia="標楷體" w:cstheme="minorHAnsi"/>
          <w:color w:val="0070C0"/>
        </w:rPr>
        <w:t xml:space="preserve"> including </w:t>
      </w:r>
      <w:r w:rsidR="00BD06D3">
        <w:rPr>
          <w:rFonts w:eastAsia="標楷體" w:cstheme="minorHAnsi"/>
          <w:color w:val="0070C0"/>
        </w:rPr>
        <w:t>PAGAMO and Family Reading Garden.</w:t>
      </w:r>
    </w:p>
    <w:p w:rsidR="00421EBB" w:rsidRDefault="00421EBB" w:rsidP="00471861">
      <w:pPr>
        <w:pStyle w:val="a3"/>
        <w:numPr>
          <w:ilvl w:val="3"/>
          <w:numId w:val="6"/>
        </w:numPr>
        <w:ind w:leftChars="178" w:left="708" w:hangingChars="117" w:hanging="281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 xml:space="preserve"> </w:t>
      </w:r>
      <w:r w:rsidR="004325DE">
        <w:rPr>
          <w:rFonts w:eastAsia="標楷體" w:cstheme="minorHAnsi"/>
          <w:color w:val="0070C0"/>
        </w:rPr>
        <w:t>Create</w:t>
      </w:r>
      <w:r w:rsidR="00E3778E">
        <w:rPr>
          <w:rFonts w:eastAsia="標楷體" w:cstheme="minorHAnsi"/>
          <w:color w:val="0070C0"/>
        </w:rPr>
        <w:t>d</w:t>
      </w:r>
      <w:r w:rsidR="004325DE">
        <w:rPr>
          <w:rFonts w:eastAsia="標楷體" w:cstheme="minorHAnsi"/>
          <w:color w:val="0070C0"/>
        </w:rPr>
        <w:t xml:space="preserve"> </w:t>
      </w:r>
      <w:r w:rsidR="00902FA2">
        <w:rPr>
          <w:rFonts w:eastAsia="標楷體" w:cstheme="minorHAnsi"/>
          <w:color w:val="0070C0"/>
        </w:rPr>
        <w:t>top-quality reading environment</w:t>
      </w:r>
      <w:r w:rsidR="008A1E0D">
        <w:rPr>
          <w:rFonts w:eastAsia="標楷體" w:cstheme="minorHAnsi"/>
          <w:color w:val="0070C0"/>
        </w:rPr>
        <w:t xml:space="preserve"> which includes:</w:t>
      </w:r>
    </w:p>
    <w:p w:rsidR="00902FA2" w:rsidRDefault="00D82782" w:rsidP="006A5DD6">
      <w:pPr>
        <w:pStyle w:val="a3"/>
        <w:numPr>
          <w:ilvl w:val="1"/>
          <w:numId w:val="10"/>
        </w:numPr>
        <w:ind w:leftChars="295" w:left="850" w:hangingChars="59" w:hanging="142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 xml:space="preserve"> </w:t>
      </w:r>
      <w:r w:rsidR="008A1E0D">
        <w:rPr>
          <w:rFonts w:eastAsia="標楷體" w:cstheme="minorHAnsi"/>
          <w:color w:val="0070C0"/>
        </w:rPr>
        <w:t>f</w:t>
      </w:r>
      <w:r>
        <w:rPr>
          <w:rFonts w:eastAsia="標楷體" w:cstheme="minorHAnsi"/>
          <w:color w:val="0070C0"/>
        </w:rPr>
        <w:t>our libraries and three reading corners.</w:t>
      </w:r>
    </w:p>
    <w:p w:rsidR="00902FA2" w:rsidRDefault="00D82782" w:rsidP="006A5DD6">
      <w:pPr>
        <w:pStyle w:val="a3"/>
        <w:numPr>
          <w:ilvl w:val="1"/>
          <w:numId w:val="10"/>
        </w:numPr>
        <w:ind w:leftChars="0" w:left="1134" w:hanging="425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 xml:space="preserve"> </w:t>
      </w:r>
      <w:r w:rsidR="00A80FE7">
        <w:rPr>
          <w:rFonts w:eastAsia="標楷體" w:cstheme="minorHAnsi"/>
          <w:color w:val="0070C0"/>
        </w:rPr>
        <w:t>more than</w:t>
      </w:r>
      <w:r>
        <w:rPr>
          <w:rFonts w:eastAsia="標楷體" w:cstheme="minorHAnsi"/>
          <w:color w:val="0070C0"/>
        </w:rPr>
        <w:t xml:space="preserve"> 20,000 </w:t>
      </w:r>
      <w:r w:rsidR="008A1E0D">
        <w:rPr>
          <w:rFonts w:eastAsia="標楷體" w:cstheme="minorHAnsi"/>
          <w:color w:val="0070C0"/>
        </w:rPr>
        <w:t>book collections</w:t>
      </w:r>
      <w:r>
        <w:rPr>
          <w:rFonts w:eastAsia="標楷體" w:cstheme="minorHAnsi"/>
          <w:color w:val="0070C0"/>
        </w:rPr>
        <w:t>.</w:t>
      </w:r>
    </w:p>
    <w:p w:rsidR="00902FA2" w:rsidRDefault="00D82782" w:rsidP="006A5DD6">
      <w:pPr>
        <w:pStyle w:val="a3"/>
        <w:numPr>
          <w:ilvl w:val="1"/>
          <w:numId w:val="10"/>
        </w:numPr>
        <w:ind w:leftChars="0" w:left="851" w:hanging="142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 xml:space="preserve"> </w:t>
      </w:r>
      <w:r w:rsidR="008A1E0D">
        <w:rPr>
          <w:rFonts w:eastAsia="標楷體" w:cstheme="minorHAnsi"/>
          <w:color w:val="0070C0"/>
        </w:rPr>
        <w:t>j</w:t>
      </w:r>
      <w:r>
        <w:rPr>
          <w:rFonts w:eastAsia="標楷體" w:cstheme="minorHAnsi"/>
          <w:color w:val="0070C0"/>
        </w:rPr>
        <w:t xml:space="preserve">oin </w:t>
      </w:r>
      <w:r w:rsidR="008A1E0D">
        <w:rPr>
          <w:rFonts w:eastAsia="標楷體" w:cstheme="minorHAnsi"/>
          <w:color w:val="0070C0"/>
        </w:rPr>
        <w:t xml:space="preserve">“Love’s Bookcase” program </w:t>
      </w:r>
      <w:r w:rsidR="00E3778E">
        <w:rPr>
          <w:rFonts w:eastAsia="標楷體" w:cstheme="minorHAnsi"/>
          <w:color w:val="0070C0"/>
        </w:rPr>
        <w:t>from the</w:t>
      </w:r>
      <w:r w:rsidR="008A1E0D">
        <w:rPr>
          <w:rFonts w:eastAsia="標楷體" w:cstheme="minorHAnsi"/>
          <w:color w:val="0070C0"/>
        </w:rPr>
        <w:t xml:space="preserve"> </w:t>
      </w:r>
      <w:r>
        <w:rPr>
          <w:rFonts w:eastAsia="標楷體" w:cstheme="minorHAnsi"/>
          <w:color w:val="0070C0"/>
        </w:rPr>
        <w:t xml:space="preserve">Taiwan Reading and Culture Foundation </w:t>
      </w:r>
    </w:p>
    <w:p w:rsidR="00902FA2" w:rsidRDefault="008A1E0D" w:rsidP="006A5DD6">
      <w:pPr>
        <w:pStyle w:val="a3"/>
        <w:numPr>
          <w:ilvl w:val="1"/>
          <w:numId w:val="10"/>
        </w:numPr>
        <w:ind w:leftChars="0" w:hanging="491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 xml:space="preserve"> </w:t>
      </w:r>
      <w:r>
        <w:rPr>
          <w:rFonts w:eastAsia="標楷體" w:cstheme="minorHAnsi"/>
          <w:color w:val="0070C0"/>
        </w:rPr>
        <w:t xml:space="preserve">recruit more than 20 parents </w:t>
      </w:r>
      <w:r w:rsidR="00674F67">
        <w:rPr>
          <w:rFonts w:eastAsia="標楷體" w:cstheme="minorHAnsi"/>
          <w:color w:val="0070C0"/>
        </w:rPr>
        <w:t xml:space="preserve">a month </w:t>
      </w:r>
      <w:r>
        <w:rPr>
          <w:rFonts w:eastAsia="標楷體" w:cstheme="minorHAnsi"/>
          <w:color w:val="0070C0"/>
        </w:rPr>
        <w:t xml:space="preserve">as school volunteers </w:t>
      </w:r>
      <w:r w:rsidR="00674F67">
        <w:rPr>
          <w:rFonts w:eastAsia="標楷體" w:cstheme="minorHAnsi"/>
          <w:color w:val="0070C0"/>
        </w:rPr>
        <w:t>in charge of library duties.</w:t>
      </w:r>
    </w:p>
    <w:p w:rsidR="00902FA2" w:rsidRDefault="00902FA2" w:rsidP="00D82782">
      <w:pPr>
        <w:pStyle w:val="a3"/>
        <w:numPr>
          <w:ilvl w:val="3"/>
          <w:numId w:val="6"/>
        </w:numPr>
        <w:ind w:leftChars="178" w:left="708" w:hangingChars="117" w:hanging="281"/>
        <w:rPr>
          <w:rFonts w:eastAsia="標楷體" w:cstheme="minorHAnsi"/>
          <w:color w:val="0070C0"/>
        </w:rPr>
      </w:pPr>
      <w:r>
        <w:rPr>
          <w:rFonts w:eastAsia="標楷體" w:cstheme="minorHAnsi"/>
          <w:color w:val="0070C0"/>
        </w:rPr>
        <w:t xml:space="preserve"> </w:t>
      </w:r>
      <w:r>
        <w:rPr>
          <w:rFonts w:eastAsia="標楷體" w:cstheme="minorHAnsi" w:hint="eastAsia"/>
          <w:color w:val="0070C0"/>
        </w:rPr>
        <w:t>C</w:t>
      </w:r>
      <w:r>
        <w:rPr>
          <w:rFonts w:eastAsia="標楷體" w:cstheme="minorHAnsi"/>
          <w:color w:val="0070C0"/>
        </w:rPr>
        <w:t>onclud</w:t>
      </w:r>
      <w:r w:rsidR="00E3778E">
        <w:rPr>
          <w:rFonts w:eastAsia="標楷體" w:cstheme="minorHAnsi"/>
          <w:color w:val="0070C0"/>
        </w:rPr>
        <w:t>ing with</w:t>
      </w:r>
      <w:r>
        <w:rPr>
          <w:rFonts w:eastAsia="標楷體" w:cstheme="minorHAnsi"/>
          <w:color w:val="0070C0"/>
        </w:rPr>
        <w:t xml:space="preserve"> “reading course” as part of the school curriculum and </w:t>
      </w:r>
      <w:r w:rsidR="0009200E">
        <w:rPr>
          <w:rFonts w:eastAsia="標楷體" w:cstheme="minorHAnsi"/>
          <w:color w:val="0070C0"/>
        </w:rPr>
        <w:t>set at least one reading class per week in school timetable.</w:t>
      </w:r>
    </w:p>
    <w:p w:rsidR="009130E0" w:rsidRDefault="00CE4ECD" w:rsidP="002A0C34">
      <w:pPr>
        <w:pStyle w:val="a3"/>
        <w:numPr>
          <w:ilvl w:val="0"/>
          <w:numId w:val="10"/>
        </w:numPr>
        <w:ind w:leftChars="0"/>
        <w:rPr>
          <w:rFonts w:eastAsia="標楷體" w:cstheme="minorHAnsi"/>
          <w:color w:val="0070C0"/>
        </w:rPr>
      </w:pPr>
      <w:r w:rsidRPr="00EB03FD">
        <w:rPr>
          <w:rFonts w:eastAsia="標楷體" w:cstheme="minorHAnsi"/>
          <w:b/>
          <w:color w:val="0070C0"/>
        </w:rPr>
        <w:t>Diverse</w:t>
      </w:r>
      <w:r w:rsidR="009130E0" w:rsidRPr="00EB03FD">
        <w:rPr>
          <w:rFonts w:eastAsia="標楷體" w:cstheme="minorHAnsi"/>
          <w:b/>
          <w:color w:val="0070C0"/>
        </w:rPr>
        <w:t xml:space="preserve"> </w:t>
      </w:r>
      <w:r w:rsidR="00EB03FD">
        <w:rPr>
          <w:rFonts w:eastAsia="標楷體" w:cstheme="minorHAnsi"/>
          <w:b/>
          <w:color w:val="0070C0"/>
        </w:rPr>
        <w:t>C</w:t>
      </w:r>
      <w:r w:rsidR="009130E0" w:rsidRPr="00EB03FD">
        <w:rPr>
          <w:rFonts w:eastAsia="標楷體" w:cstheme="minorHAnsi"/>
          <w:b/>
          <w:color w:val="0070C0"/>
        </w:rPr>
        <w:t>lubs</w:t>
      </w:r>
      <w:r w:rsidR="00B32E5C">
        <w:rPr>
          <w:rFonts w:eastAsia="標楷體" w:cstheme="minorHAnsi"/>
          <w:color w:val="0070C0"/>
        </w:rPr>
        <w:t xml:space="preserve"> </w:t>
      </w:r>
      <w:r>
        <w:rPr>
          <w:rFonts w:eastAsia="標楷體" w:cstheme="minorHAnsi"/>
          <w:color w:val="0070C0"/>
        </w:rPr>
        <w:t>-</w:t>
      </w:r>
      <w:r w:rsidR="00B32E5C">
        <w:rPr>
          <w:rFonts w:eastAsia="標楷體" w:cstheme="minorHAnsi"/>
          <w:color w:val="0070C0"/>
        </w:rPr>
        <w:t xml:space="preserve"> </w:t>
      </w:r>
      <w:r>
        <w:rPr>
          <w:rFonts w:eastAsia="標楷體" w:cstheme="minorHAnsi"/>
          <w:color w:val="0070C0"/>
        </w:rPr>
        <w:t>expand learning experience for students</w:t>
      </w:r>
    </w:p>
    <w:p w:rsidR="00CE4ECD" w:rsidRDefault="00CE4ECD" w:rsidP="00AE5952">
      <w:pPr>
        <w:pStyle w:val="a3"/>
        <w:numPr>
          <w:ilvl w:val="0"/>
          <w:numId w:val="12"/>
        </w:numPr>
        <w:ind w:leftChars="0" w:left="851"/>
        <w:rPr>
          <w:rFonts w:eastAsia="標楷體" w:cstheme="minorHAnsi"/>
          <w:color w:val="0070C0"/>
        </w:rPr>
      </w:pPr>
      <w:r>
        <w:rPr>
          <w:rFonts w:eastAsia="標楷體" w:cstheme="minorHAnsi"/>
          <w:color w:val="0070C0"/>
        </w:rPr>
        <w:t xml:space="preserve"> Basketball</w:t>
      </w:r>
      <w:r w:rsidR="00B32E5C">
        <w:rPr>
          <w:rFonts w:eastAsia="標楷體" w:cstheme="minorHAnsi"/>
          <w:color w:val="0070C0"/>
        </w:rPr>
        <w:t xml:space="preserve"> team</w:t>
      </w:r>
    </w:p>
    <w:p w:rsidR="00CE4ECD" w:rsidRDefault="00B32E5C" w:rsidP="00AE5952">
      <w:pPr>
        <w:pStyle w:val="a3"/>
        <w:numPr>
          <w:ilvl w:val="0"/>
          <w:numId w:val="12"/>
        </w:numPr>
        <w:ind w:leftChars="0" w:left="851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 xml:space="preserve"> </w:t>
      </w:r>
      <w:r w:rsidR="00A27EE1">
        <w:rPr>
          <w:rFonts w:eastAsia="標楷體" w:cstheme="minorHAnsi"/>
          <w:color w:val="0070C0"/>
        </w:rPr>
        <w:t>Recorder team</w:t>
      </w:r>
    </w:p>
    <w:p w:rsidR="00A27EE1" w:rsidRDefault="00A27EE1" w:rsidP="00AE5952">
      <w:pPr>
        <w:pStyle w:val="a3"/>
        <w:numPr>
          <w:ilvl w:val="0"/>
          <w:numId w:val="12"/>
        </w:numPr>
        <w:ind w:leftChars="0" w:left="851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 xml:space="preserve"> </w:t>
      </w:r>
      <w:r w:rsidR="00C66F6A">
        <w:rPr>
          <w:rFonts w:eastAsia="標楷體" w:cstheme="minorHAnsi"/>
          <w:color w:val="0070C0"/>
        </w:rPr>
        <w:t>Roller skates club</w:t>
      </w:r>
    </w:p>
    <w:p w:rsidR="00C66F6A" w:rsidRPr="002A0C34" w:rsidRDefault="00C66F6A" w:rsidP="00AE5952">
      <w:pPr>
        <w:pStyle w:val="a3"/>
        <w:numPr>
          <w:ilvl w:val="0"/>
          <w:numId w:val="12"/>
        </w:numPr>
        <w:ind w:leftChars="0" w:left="851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 xml:space="preserve"> </w:t>
      </w:r>
      <w:r w:rsidR="00AF0ED2">
        <w:rPr>
          <w:rFonts w:eastAsia="標楷體" w:cstheme="minorHAnsi"/>
          <w:color w:val="0070C0"/>
        </w:rPr>
        <w:t>Table</w:t>
      </w:r>
      <w:r>
        <w:rPr>
          <w:rFonts w:eastAsia="標楷體" w:cstheme="minorHAnsi"/>
          <w:color w:val="0070C0"/>
        </w:rPr>
        <w:t xml:space="preserve"> tennis club</w:t>
      </w:r>
    </w:p>
    <w:p w:rsidR="001656DF" w:rsidRDefault="001656DF">
      <w:pPr>
        <w:widowControl/>
        <w:rPr>
          <w:rFonts w:eastAsia="標楷體" w:cstheme="minorHAnsi"/>
          <w:b/>
        </w:rPr>
      </w:pPr>
    </w:p>
    <w:p w:rsidR="006A7943" w:rsidRPr="005A6FC5" w:rsidRDefault="006A7943">
      <w:pPr>
        <w:widowControl/>
        <w:rPr>
          <w:rFonts w:eastAsia="標楷體" w:cstheme="minorHAnsi"/>
          <w:b/>
        </w:rPr>
      </w:pPr>
    </w:p>
    <w:p w:rsidR="00E5478F" w:rsidRDefault="00E5478F" w:rsidP="008B11B9">
      <w:pPr>
        <w:ind w:left="283" w:hangingChars="118" w:hanging="283"/>
        <w:rPr>
          <w:rFonts w:eastAsia="標楷體" w:cstheme="minorHAnsi"/>
          <w:b/>
        </w:rPr>
      </w:pPr>
    </w:p>
    <w:p w:rsidR="00E5478F" w:rsidRDefault="00E5478F">
      <w:pPr>
        <w:widowControl/>
        <w:rPr>
          <w:rFonts w:eastAsia="標楷體" w:cstheme="minorHAnsi"/>
          <w:b/>
        </w:rPr>
      </w:pPr>
    </w:p>
    <w:sectPr w:rsidR="00E5478F" w:rsidSect="00041378">
      <w:pgSz w:w="11906" w:h="16838" w:code="9"/>
      <w:pgMar w:top="1021" w:right="1077" w:bottom="1048" w:left="1077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E8E" w:rsidRDefault="008F5E8E" w:rsidP="003C3C2B">
      <w:r>
        <w:separator/>
      </w:r>
    </w:p>
  </w:endnote>
  <w:endnote w:type="continuationSeparator" w:id="0">
    <w:p w:rsidR="008F5E8E" w:rsidRDefault="008F5E8E" w:rsidP="003C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E8E" w:rsidRDefault="008F5E8E" w:rsidP="003C3C2B">
      <w:r>
        <w:separator/>
      </w:r>
    </w:p>
  </w:footnote>
  <w:footnote w:type="continuationSeparator" w:id="0">
    <w:p w:rsidR="008F5E8E" w:rsidRDefault="008F5E8E" w:rsidP="003C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6C0"/>
    <w:multiLevelType w:val="hybridMultilevel"/>
    <w:tmpl w:val="52FCFD84"/>
    <w:lvl w:ilvl="0" w:tplc="24288E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3575B98"/>
    <w:multiLevelType w:val="hybridMultilevel"/>
    <w:tmpl w:val="FA647744"/>
    <w:lvl w:ilvl="0" w:tplc="F7FC4030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CA1877"/>
    <w:multiLevelType w:val="hybridMultilevel"/>
    <w:tmpl w:val="7662080C"/>
    <w:lvl w:ilvl="0" w:tplc="3048C89A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0817EC"/>
    <w:multiLevelType w:val="hybridMultilevel"/>
    <w:tmpl w:val="5B82047C"/>
    <w:lvl w:ilvl="0" w:tplc="2C7E4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1D5F93"/>
    <w:multiLevelType w:val="hybridMultilevel"/>
    <w:tmpl w:val="A824F444"/>
    <w:lvl w:ilvl="0" w:tplc="3048C89A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8D5EBD"/>
    <w:multiLevelType w:val="hybridMultilevel"/>
    <w:tmpl w:val="A002E72E"/>
    <w:lvl w:ilvl="0" w:tplc="2C7E44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87FA8"/>
    <w:multiLevelType w:val="hybridMultilevel"/>
    <w:tmpl w:val="A9F82598"/>
    <w:lvl w:ilvl="0" w:tplc="F0BE56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EB05485"/>
    <w:multiLevelType w:val="hybridMultilevel"/>
    <w:tmpl w:val="E5C8C59A"/>
    <w:lvl w:ilvl="0" w:tplc="D7DE0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8E91153"/>
    <w:multiLevelType w:val="hybridMultilevel"/>
    <w:tmpl w:val="6394A844"/>
    <w:lvl w:ilvl="0" w:tplc="0E22AEB4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048C89A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4560ED3A">
      <w:start w:val="1"/>
      <w:numFmt w:val="decimal"/>
      <w:suff w:val="nothing"/>
      <w:lvlText w:val="%7."/>
      <w:lvlJc w:val="left"/>
      <w:pPr>
        <w:ind w:left="3360" w:hanging="480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C94959"/>
    <w:multiLevelType w:val="hybridMultilevel"/>
    <w:tmpl w:val="28C09B0A"/>
    <w:lvl w:ilvl="0" w:tplc="32A2D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4B45FEB"/>
    <w:multiLevelType w:val="hybridMultilevel"/>
    <w:tmpl w:val="007862DC"/>
    <w:lvl w:ilvl="0" w:tplc="5D3898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1B1007"/>
    <w:multiLevelType w:val="hybridMultilevel"/>
    <w:tmpl w:val="8AB84134"/>
    <w:lvl w:ilvl="0" w:tplc="B2F4F2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F8BE64">
      <w:start w:val="1"/>
      <w:numFmt w:val="lowerRoman"/>
      <w:suff w:val="nothing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0D6713"/>
    <w:multiLevelType w:val="hybridMultilevel"/>
    <w:tmpl w:val="D624DAE0"/>
    <w:lvl w:ilvl="0" w:tplc="D794D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8AD055B"/>
    <w:multiLevelType w:val="hybridMultilevel"/>
    <w:tmpl w:val="4C640DCA"/>
    <w:lvl w:ilvl="0" w:tplc="011840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68E12C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447B36"/>
    <w:multiLevelType w:val="hybridMultilevel"/>
    <w:tmpl w:val="9942112C"/>
    <w:lvl w:ilvl="0" w:tplc="07CA0E88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A777FA"/>
    <w:multiLevelType w:val="hybridMultilevel"/>
    <w:tmpl w:val="A2AC48D0"/>
    <w:lvl w:ilvl="0" w:tplc="AA60C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3C08F1"/>
    <w:multiLevelType w:val="hybridMultilevel"/>
    <w:tmpl w:val="7FDCC146"/>
    <w:lvl w:ilvl="0" w:tplc="CAD03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9B55D41"/>
    <w:multiLevelType w:val="hybridMultilevel"/>
    <w:tmpl w:val="907C89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9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E"/>
    <w:rsid w:val="000016CF"/>
    <w:rsid w:val="00003082"/>
    <w:rsid w:val="000036CA"/>
    <w:rsid w:val="000136A5"/>
    <w:rsid w:val="00033557"/>
    <w:rsid w:val="00036849"/>
    <w:rsid w:val="00041378"/>
    <w:rsid w:val="00043650"/>
    <w:rsid w:val="00045E28"/>
    <w:rsid w:val="00070107"/>
    <w:rsid w:val="000760EE"/>
    <w:rsid w:val="00076E5F"/>
    <w:rsid w:val="0008733D"/>
    <w:rsid w:val="0009200E"/>
    <w:rsid w:val="000C42C7"/>
    <w:rsid w:val="000D44F3"/>
    <w:rsid w:val="000E18B9"/>
    <w:rsid w:val="000F5A78"/>
    <w:rsid w:val="001112DC"/>
    <w:rsid w:val="001247C9"/>
    <w:rsid w:val="001608D0"/>
    <w:rsid w:val="001656DF"/>
    <w:rsid w:val="00171D51"/>
    <w:rsid w:val="00176B27"/>
    <w:rsid w:val="0018117B"/>
    <w:rsid w:val="0018535F"/>
    <w:rsid w:val="00186A81"/>
    <w:rsid w:val="00191CFC"/>
    <w:rsid w:val="001A342B"/>
    <w:rsid w:val="001A3DBD"/>
    <w:rsid w:val="001B76A2"/>
    <w:rsid w:val="001C49C1"/>
    <w:rsid w:val="001D0603"/>
    <w:rsid w:val="001D1FFC"/>
    <w:rsid w:val="001D6A14"/>
    <w:rsid w:val="001E0BCC"/>
    <w:rsid w:val="001E4A7B"/>
    <w:rsid w:val="002158A7"/>
    <w:rsid w:val="002168B7"/>
    <w:rsid w:val="00221175"/>
    <w:rsid w:val="00236917"/>
    <w:rsid w:val="00262FB7"/>
    <w:rsid w:val="0027104E"/>
    <w:rsid w:val="00277889"/>
    <w:rsid w:val="00281494"/>
    <w:rsid w:val="002831DE"/>
    <w:rsid w:val="00293BF7"/>
    <w:rsid w:val="00294F98"/>
    <w:rsid w:val="002A0C34"/>
    <w:rsid w:val="002B25ED"/>
    <w:rsid w:val="002B31A0"/>
    <w:rsid w:val="002C4824"/>
    <w:rsid w:val="002C7230"/>
    <w:rsid w:val="003028EF"/>
    <w:rsid w:val="003130C1"/>
    <w:rsid w:val="00315185"/>
    <w:rsid w:val="00315687"/>
    <w:rsid w:val="0032305E"/>
    <w:rsid w:val="003264F7"/>
    <w:rsid w:val="0034412C"/>
    <w:rsid w:val="00362B4F"/>
    <w:rsid w:val="003738DF"/>
    <w:rsid w:val="00375168"/>
    <w:rsid w:val="00395968"/>
    <w:rsid w:val="003A08E7"/>
    <w:rsid w:val="003A74E6"/>
    <w:rsid w:val="003C24D2"/>
    <w:rsid w:val="003C35E7"/>
    <w:rsid w:val="003C3C2B"/>
    <w:rsid w:val="003C47C9"/>
    <w:rsid w:val="003D3250"/>
    <w:rsid w:val="003D4ED1"/>
    <w:rsid w:val="003E5214"/>
    <w:rsid w:val="003F3F89"/>
    <w:rsid w:val="003F6ECC"/>
    <w:rsid w:val="00403997"/>
    <w:rsid w:val="00421EBB"/>
    <w:rsid w:val="00426D07"/>
    <w:rsid w:val="004279F6"/>
    <w:rsid w:val="00431C3E"/>
    <w:rsid w:val="004325DE"/>
    <w:rsid w:val="00442883"/>
    <w:rsid w:val="004519AA"/>
    <w:rsid w:val="00455F7E"/>
    <w:rsid w:val="00463EE3"/>
    <w:rsid w:val="00466838"/>
    <w:rsid w:val="0046798B"/>
    <w:rsid w:val="00471861"/>
    <w:rsid w:val="00474D8F"/>
    <w:rsid w:val="00474F6F"/>
    <w:rsid w:val="00491954"/>
    <w:rsid w:val="004A0772"/>
    <w:rsid w:val="004A1BC4"/>
    <w:rsid w:val="004B12B7"/>
    <w:rsid w:val="004B31EB"/>
    <w:rsid w:val="004D7A62"/>
    <w:rsid w:val="004E0B1E"/>
    <w:rsid w:val="004E3AF3"/>
    <w:rsid w:val="004E3F27"/>
    <w:rsid w:val="004E507E"/>
    <w:rsid w:val="004E6C53"/>
    <w:rsid w:val="004F24CC"/>
    <w:rsid w:val="005018C6"/>
    <w:rsid w:val="00503F75"/>
    <w:rsid w:val="00512B5D"/>
    <w:rsid w:val="0051424D"/>
    <w:rsid w:val="00517A99"/>
    <w:rsid w:val="00547438"/>
    <w:rsid w:val="005501C3"/>
    <w:rsid w:val="0055088C"/>
    <w:rsid w:val="0055788B"/>
    <w:rsid w:val="00557BC9"/>
    <w:rsid w:val="005639C8"/>
    <w:rsid w:val="00566B75"/>
    <w:rsid w:val="005A6FC5"/>
    <w:rsid w:val="005A704B"/>
    <w:rsid w:val="005C23DC"/>
    <w:rsid w:val="005D7C18"/>
    <w:rsid w:val="005F3F5E"/>
    <w:rsid w:val="005F4D34"/>
    <w:rsid w:val="00620CBB"/>
    <w:rsid w:val="006439DE"/>
    <w:rsid w:val="00653D3A"/>
    <w:rsid w:val="00654EDD"/>
    <w:rsid w:val="00674F67"/>
    <w:rsid w:val="006825CF"/>
    <w:rsid w:val="00683C2C"/>
    <w:rsid w:val="006905E3"/>
    <w:rsid w:val="00691EE0"/>
    <w:rsid w:val="006A5DD6"/>
    <w:rsid w:val="006A7943"/>
    <w:rsid w:val="006B0C47"/>
    <w:rsid w:val="006D3D8B"/>
    <w:rsid w:val="006D5366"/>
    <w:rsid w:val="006D705C"/>
    <w:rsid w:val="006D70ED"/>
    <w:rsid w:val="00703725"/>
    <w:rsid w:val="00706619"/>
    <w:rsid w:val="00721CAC"/>
    <w:rsid w:val="0072247C"/>
    <w:rsid w:val="007241E3"/>
    <w:rsid w:val="0073120A"/>
    <w:rsid w:val="00747205"/>
    <w:rsid w:val="00755FBA"/>
    <w:rsid w:val="007623B1"/>
    <w:rsid w:val="00762717"/>
    <w:rsid w:val="00767BDF"/>
    <w:rsid w:val="00775D7E"/>
    <w:rsid w:val="007809DF"/>
    <w:rsid w:val="007A2833"/>
    <w:rsid w:val="007A777E"/>
    <w:rsid w:val="007C1C94"/>
    <w:rsid w:val="007C7C6B"/>
    <w:rsid w:val="007E269B"/>
    <w:rsid w:val="007F182C"/>
    <w:rsid w:val="007F7271"/>
    <w:rsid w:val="008024CB"/>
    <w:rsid w:val="008134B8"/>
    <w:rsid w:val="00824F2A"/>
    <w:rsid w:val="00840450"/>
    <w:rsid w:val="008515BA"/>
    <w:rsid w:val="00851A29"/>
    <w:rsid w:val="00862CE3"/>
    <w:rsid w:val="0087014C"/>
    <w:rsid w:val="00894717"/>
    <w:rsid w:val="008A1E0D"/>
    <w:rsid w:val="008B11B9"/>
    <w:rsid w:val="008C5F8B"/>
    <w:rsid w:val="008D11A2"/>
    <w:rsid w:val="008D15C7"/>
    <w:rsid w:val="008D1711"/>
    <w:rsid w:val="008F4B13"/>
    <w:rsid w:val="008F5E8E"/>
    <w:rsid w:val="00902FA2"/>
    <w:rsid w:val="00911394"/>
    <w:rsid w:val="009130E0"/>
    <w:rsid w:val="009131AD"/>
    <w:rsid w:val="00922548"/>
    <w:rsid w:val="00931BC8"/>
    <w:rsid w:val="00936891"/>
    <w:rsid w:val="009415D5"/>
    <w:rsid w:val="0095093D"/>
    <w:rsid w:val="00952C3D"/>
    <w:rsid w:val="00964723"/>
    <w:rsid w:val="00972E8E"/>
    <w:rsid w:val="00975671"/>
    <w:rsid w:val="00990041"/>
    <w:rsid w:val="009D4C5A"/>
    <w:rsid w:val="009E1E4E"/>
    <w:rsid w:val="009E3520"/>
    <w:rsid w:val="009F49D8"/>
    <w:rsid w:val="00A01E35"/>
    <w:rsid w:val="00A02219"/>
    <w:rsid w:val="00A1763F"/>
    <w:rsid w:val="00A267D9"/>
    <w:rsid w:val="00A27EE1"/>
    <w:rsid w:val="00A31E20"/>
    <w:rsid w:val="00A40FBC"/>
    <w:rsid w:val="00A41911"/>
    <w:rsid w:val="00A41D43"/>
    <w:rsid w:val="00A62CEF"/>
    <w:rsid w:val="00A64B73"/>
    <w:rsid w:val="00A65DB6"/>
    <w:rsid w:val="00A80FE7"/>
    <w:rsid w:val="00A84036"/>
    <w:rsid w:val="00A90962"/>
    <w:rsid w:val="00A956C4"/>
    <w:rsid w:val="00AA6DD2"/>
    <w:rsid w:val="00AB3A94"/>
    <w:rsid w:val="00AB55E6"/>
    <w:rsid w:val="00AC1A08"/>
    <w:rsid w:val="00AC3B27"/>
    <w:rsid w:val="00AD4741"/>
    <w:rsid w:val="00AD6832"/>
    <w:rsid w:val="00AE27C2"/>
    <w:rsid w:val="00AE29E7"/>
    <w:rsid w:val="00AE5952"/>
    <w:rsid w:val="00AF0ED2"/>
    <w:rsid w:val="00AF65AB"/>
    <w:rsid w:val="00AF70A6"/>
    <w:rsid w:val="00B02AB1"/>
    <w:rsid w:val="00B32E5C"/>
    <w:rsid w:val="00B40E0C"/>
    <w:rsid w:val="00B50A75"/>
    <w:rsid w:val="00B528D1"/>
    <w:rsid w:val="00B83015"/>
    <w:rsid w:val="00B84C98"/>
    <w:rsid w:val="00BA0170"/>
    <w:rsid w:val="00BA731C"/>
    <w:rsid w:val="00BD06D3"/>
    <w:rsid w:val="00BD22CD"/>
    <w:rsid w:val="00BD5077"/>
    <w:rsid w:val="00BD7B5D"/>
    <w:rsid w:val="00BE4F92"/>
    <w:rsid w:val="00BE6B3C"/>
    <w:rsid w:val="00BF0707"/>
    <w:rsid w:val="00BF6B7C"/>
    <w:rsid w:val="00C005D0"/>
    <w:rsid w:val="00C0772D"/>
    <w:rsid w:val="00C078BE"/>
    <w:rsid w:val="00C16BB1"/>
    <w:rsid w:val="00C41757"/>
    <w:rsid w:val="00C54993"/>
    <w:rsid w:val="00C63A08"/>
    <w:rsid w:val="00C64473"/>
    <w:rsid w:val="00C64714"/>
    <w:rsid w:val="00C66F6A"/>
    <w:rsid w:val="00C6715B"/>
    <w:rsid w:val="00C8025C"/>
    <w:rsid w:val="00C929C0"/>
    <w:rsid w:val="00C97387"/>
    <w:rsid w:val="00CB50E7"/>
    <w:rsid w:val="00CC3AB6"/>
    <w:rsid w:val="00CE4ECD"/>
    <w:rsid w:val="00CF63FB"/>
    <w:rsid w:val="00D03B99"/>
    <w:rsid w:val="00D14A8D"/>
    <w:rsid w:val="00D16D77"/>
    <w:rsid w:val="00D265CC"/>
    <w:rsid w:val="00D36B04"/>
    <w:rsid w:val="00D413E8"/>
    <w:rsid w:val="00D60178"/>
    <w:rsid w:val="00D628AF"/>
    <w:rsid w:val="00D708FB"/>
    <w:rsid w:val="00D73C5C"/>
    <w:rsid w:val="00D82782"/>
    <w:rsid w:val="00D908F8"/>
    <w:rsid w:val="00DC35B6"/>
    <w:rsid w:val="00DC72A8"/>
    <w:rsid w:val="00DD0E23"/>
    <w:rsid w:val="00DE1AFC"/>
    <w:rsid w:val="00DE47F3"/>
    <w:rsid w:val="00DE73BC"/>
    <w:rsid w:val="00DF4710"/>
    <w:rsid w:val="00DF5386"/>
    <w:rsid w:val="00E12619"/>
    <w:rsid w:val="00E16EBC"/>
    <w:rsid w:val="00E24BD3"/>
    <w:rsid w:val="00E27739"/>
    <w:rsid w:val="00E3502D"/>
    <w:rsid w:val="00E3778E"/>
    <w:rsid w:val="00E3787F"/>
    <w:rsid w:val="00E40C65"/>
    <w:rsid w:val="00E42931"/>
    <w:rsid w:val="00E523B7"/>
    <w:rsid w:val="00E5478F"/>
    <w:rsid w:val="00E60ECB"/>
    <w:rsid w:val="00E64D48"/>
    <w:rsid w:val="00E64F94"/>
    <w:rsid w:val="00E7305C"/>
    <w:rsid w:val="00E7676F"/>
    <w:rsid w:val="00E84884"/>
    <w:rsid w:val="00E850BB"/>
    <w:rsid w:val="00E85E60"/>
    <w:rsid w:val="00E9444F"/>
    <w:rsid w:val="00EA1ECA"/>
    <w:rsid w:val="00EA1F8B"/>
    <w:rsid w:val="00EB03FD"/>
    <w:rsid w:val="00EB0736"/>
    <w:rsid w:val="00EB3800"/>
    <w:rsid w:val="00EB6F6C"/>
    <w:rsid w:val="00EE4C4A"/>
    <w:rsid w:val="00EE4FF2"/>
    <w:rsid w:val="00EF36E4"/>
    <w:rsid w:val="00F00BAA"/>
    <w:rsid w:val="00F00F91"/>
    <w:rsid w:val="00F1235B"/>
    <w:rsid w:val="00F2506E"/>
    <w:rsid w:val="00F359FD"/>
    <w:rsid w:val="00F37B96"/>
    <w:rsid w:val="00F44F0B"/>
    <w:rsid w:val="00F67FC5"/>
    <w:rsid w:val="00F73CC2"/>
    <w:rsid w:val="00F87C52"/>
    <w:rsid w:val="00F912DF"/>
    <w:rsid w:val="00F94CE2"/>
    <w:rsid w:val="00F977E6"/>
    <w:rsid w:val="00FA6E7B"/>
    <w:rsid w:val="00FB2D7A"/>
    <w:rsid w:val="00FC4103"/>
    <w:rsid w:val="00FC53DE"/>
    <w:rsid w:val="00FD0C25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532F5"/>
  <w15:docId w15:val="{85B2EF0A-649D-4803-9146-061688E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1E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F1235B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F1235B"/>
  </w:style>
  <w:style w:type="paragraph" w:styleId="a6">
    <w:name w:val="header"/>
    <w:basedOn w:val="a"/>
    <w:link w:val="a7"/>
    <w:uiPriority w:val="99"/>
    <w:unhideWhenUsed/>
    <w:rsid w:val="003C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3C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3C2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41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1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2022-12-14T07:45:00Z</cp:lastPrinted>
  <dcterms:created xsi:type="dcterms:W3CDTF">2023-07-26T04:37:00Z</dcterms:created>
  <dcterms:modified xsi:type="dcterms:W3CDTF">2023-07-26T04:42:00Z</dcterms:modified>
</cp:coreProperties>
</file>