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0" w:rsidRPr="003B21E3" w:rsidRDefault="00C122C0" w:rsidP="000C6CE1">
      <w:pPr>
        <w:tabs>
          <w:tab w:val="left" w:pos="600"/>
        </w:tabs>
        <w:spacing w:afterLines="50" w:line="520" w:lineRule="exact"/>
        <w:jc w:val="center"/>
        <w:rPr>
          <w:rFonts w:ascii="標楷體" w:eastAsia="標楷體" w:hAnsi="標楷體" w:cs="Arial"/>
          <w:b/>
          <w:sz w:val="33"/>
          <w:szCs w:val="33"/>
        </w:rPr>
      </w:pPr>
      <w:r w:rsidRPr="003B21E3">
        <w:rPr>
          <w:rFonts w:ascii="標楷體" w:eastAsia="標楷體" w:hAnsi="標楷體"/>
          <w:b/>
          <w:w w:val="99"/>
          <w:sz w:val="33"/>
          <w:szCs w:val="33"/>
        </w:rPr>
        <w:t>花蓮縣105年度國</w:t>
      </w:r>
      <w:r w:rsidRPr="003B21E3">
        <w:rPr>
          <w:rFonts w:ascii="標楷體" w:eastAsia="標楷體" w:hAnsi="標楷體"/>
          <w:b/>
          <w:spacing w:val="1"/>
          <w:w w:val="99"/>
          <w:sz w:val="33"/>
          <w:szCs w:val="33"/>
        </w:rPr>
        <w:t>民教</w:t>
      </w:r>
      <w:r w:rsidRPr="003B21E3">
        <w:rPr>
          <w:rFonts w:ascii="標楷體" w:eastAsia="標楷體" w:hAnsi="標楷體"/>
          <w:b/>
          <w:w w:val="99"/>
          <w:sz w:val="33"/>
          <w:szCs w:val="33"/>
        </w:rPr>
        <w:t>育輔導</w:t>
      </w:r>
      <w:r w:rsidRPr="003B21E3">
        <w:rPr>
          <w:rFonts w:ascii="標楷體" w:eastAsia="標楷體" w:hAnsi="標楷體"/>
          <w:b/>
          <w:spacing w:val="1"/>
          <w:w w:val="99"/>
          <w:sz w:val="33"/>
          <w:szCs w:val="33"/>
        </w:rPr>
        <w:t>團國</w:t>
      </w:r>
      <w:r w:rsidRPr="003B21E3">
        <w:rPr>
          <w:rFonts w:ascii="標楷體" w:eastAsia="標楷體" w:hAnsi="標楷體" w:hint="eastAsia"/>
          <w:b/>
          <w:w w:val="99"/>
          <w:sz w:val="33"/>
          <w:szCs w:val="33"/>
        </w:rPr>
        <w:t>小</w:t>
      </w:r>
      <w:r w:rsidRPr="003B21E3">
        <w:rPr>
          <w:rFonts w:ascii="標楷體" w:eastAsia="標楷體" w:hAnsi="標楷體" w:cs="Arial" w:hint="eastAsia"/>
          <w:b/>
          <w:sz w:val="33"/>
          <w:szCs w:val="33"/>
        </w:rPr>
        <w:t>綜合活動學習領域</w:t>
      </w:r>
      <w:r w:rsidR="003B21E3" w:rsidRPr="003B21E3">
        <w:rPr>
          <w:rFonts w:ascii="標楷體" w:eastAsia="標楷體" w:hAnsi="標楷體" w:hint="eastAsia"/>
          <w:b/>
          <w:spacing w:val="1"/>
          <w:w w:val="99"/>
          <w:sz w:val="33"/>
          <w:szCs w:val="33"/>
        </w:rPr>
        <w:t>（</w:t>
      </w:r>
      <w:r w:rsidRPr="003B21E3">
        <w:rPr>
          <w:rFonts w:ascii="標楷體" w:eastAsia="標楷體" w:hAnsi="標楷體"/>
          <w:b/>
          <w:w w:val="99"/>
          <w:sz w:val="33"/>
          <w:szCs w:val="33"/>
        </w:rPr>
        <w:t>學習共</w:t>
      </w:r>
      <w:r w:rsidRPr="003B21E3">
        <w:rPr>
          <w:rFonts w:ascii="標楷體" w:eastAsia="標楷體" w:hAnsi="標楷體"/>
          <w:b/>
          <w:spacing w:val="1"/>
          <w:w w:val="99"/>
          <w:sz w:val="33"/>
          <w:szCs w:val="33"/>
        </w:rPr>
        <w:t>同體</w:t>
      </w:r>
      <w:r w:rsidR="003B21E3" w:rsidRPr="003B21E3">
        <w:rPr>
          <w:rFonts w:ascii="標楷體" w:eastAsia="標楷體" w:hAnsi="標楷體" w:hint="eastAsia"/>
          <w:b/>
          <w:spacing w:val="1"/>
          <w:w w:val="99"/>
          <w:sz w:val="33"/>
          <w:szCs w:val="33"/>
        </w:rPr>
        <w:t>）</w:t>
      </w:r>
      <w:r w:rsidRPr="003B21E3">
        <w:rPr>
          <w:rFonts w:ascii="標楷體" w:eastAsia="標楷體" w:hAnsi="標楷體"/>
          <w:b/>
          <w:w w:val="99"/>
          <w:sz w:val="33"/>
          <w:szCs w:val="33"/>
        </w:rPr>
        <w:t>的實踐</w:t>
      </w:r>
      <w:r w:rsidR="003B21E3" w:rsidRPr="003B21E3">
        <w:rPr>
          <w:rFonts w:ascii="標楷體" w:eastAsia="標楷體" w:hAnsi="標楷體" w:hint="eastAsia"/>
          <w:b/>
          <w:w w:val="99"/>
          <w:sz w:val="33"/>
          <w:szCs w:val="33"/>
        </w:rPr>
        <w:t>-</w:t>
      </w:r>
      <w:r w:rsidRPr="003B21E3">
        <w:rPr>
          <w:rFonts w:ascii="標楷體" w:eastAsia="標楷體" w:hAnsi="標楷體" w:hint="eastAsia"/>
          <w:b/>
          <w:w w:val="99"/>
          <w:sz w:val="33"/>
          <w:szCs w:val="33"/>
        </w:rPr>
        <w:t>綜合領域教師長期培訓</w:t>
      </w:r>
      <w:r w:rsidR="003B21E3" w:rsidRPr="003B21E3">
        <w:rPr>
          <w:rFonts w:ascii="標楷體" w:eastAsia="標楷體" w:hAnsi="標楷體" w:hint="eastAsia"/>
          <w:b/>
          <w:w w:val="99"/>
          <w:sz w:val="33"/>
          <w:szCs w:val="33"/>
        </w:rPr>
        <w:t>-</w:t>
      </w:r>
      <w:r w:rsidRPr="003B21E3">
        <w:rPr>
          <w:rFonts w:ascii="標楷體" w:eastAsia="標楷體" w:hAnsi="標楷體" w:cs="Arial"/>
          <w:b/>
          <w:sz w:val="33"/>
          <w:szCs w:val="33"/>
        </w:rPr>
        <w:t>到校</w:t>
      </w:r>
      <w:r w:rsidRPr="003B21E3">
        <w:rPr>
          <w:rFonts w:ascii="標楷體" w:eastAsia="標楷體" w:hAnsi="標楷體" w:cs="Arial" w:hint="eastAsia"/>
          <w:b/>
          <w:sz w:val="33"/>
          <w:szCs w:val="33"/>
        </w:rPr>
        <w:t>輔導</w:t>
      </w:r>
      <w:r w:rsidRPr="003B21E3">
        <w:rPr>
          <w:rFonts w:ascii="標楷體" w:eastAsia="標楷體" w:hAnsi="標楷體" w:cs="Arial"/>
          <w:b/>
          <w:sz w:val="33"/>
          <w:szCs w:val="33"/>
        </w:rPr>
        <w:t>服務實施計畫</w:t>
      </w:r>
    </w:p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Pr="00001D67">
        <w:rPr>
          <w:rFonts w:ascii="標楷體" w:eastAsia="標楷體" w:hAnsi="標楷體" w:cs="Arial"/>
          <w:b/>
          <w:sz w:val="28"/>
          <w:szCs w:val="28"/>
        </w:rPr>
        <w:t>、依據：</w:t>
      </w:r>
    </w:p>
    <w:p w:rsidR="003B21E3" w:rsidRPr="003B21E3" w:rsidRDefault="00C122C0" w:rsidP="003B21E3">
      <w:pPr>
        <w:pStyle w:val="a7"/>
        <w:widowControl/>
        <w:numPr>
          <w:ilvl w:val="0"/>
          <w:numId w:val="1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hint="eastAsia"/>
          <w:spacing w:val="1"/>
        </w:rPr>
        <w:t>教育部</w:t>
      </w:r>
      <w:r w:rsidRPr="003B21E3">
        <w:rPr>
          <w:rFonts w:ascii="標楷體" w:eastAsia="標楷體" w:hAnsi="標楷體" w:hint="eastAsia"/>
          <w:spacing w:val="2"/>
        </w:rPr>
        <w:t>國</w:t>
      </w:r>
      <w:r w:rsidRPr="003B21E3">
        <w:rPr>
          <w:rFonts w:ascii="標楷體" w:eastAsia="標楷體" w:hAnsi="標楷體" w:hint="eastAsia"/>
          <w:spacing w:val="1"/>
        </w:rPr>
        <w:t>民</w:t>
      </w:r>
      <w:r w:rsidRPr="003B21E3">
        <w:rPr>
          <w:rFonts w:ascii="標楷體" w:eastAsia="標楷體" w:hAnsi="標楷體" w:hint="eastAsia"/>
          <w:spacing w:val="2"/>
        </w:rPr>
        <w:t>及</w:t>
      </w:r>
      <w:r w:rsidRPr="003B21E3">
        <w:rPr>
          <w:rFonts w:ascii="標楷體" w:eastAsia="標楷體" w:hAnsi="標楷體" w:hint="eastAsia"/>
          <w:spacing w:val="1"/>
        </w:rPr>
        <w:t>學前教</w:t>
      </w:r>
      <w:r w:rsidRPr="003B21E3">
        <w:rPr>
          <w:rFonts w:ascii="標楷體" w:eastAsia="標楷體" w:hAnsi="標楷體" w:hint="eastAsia"/>
          <w:spacing w:val="2"/>
        </w:rPr>
        <w:t>育</w:t>
      </w:r>
      <w:r w:rsidRPr="003B21E3">
        <w:rPr>
          <w:rFonts w:ascii="標楷體" w:eastAsia="標楷體" w:hAnsi="標楷體" w:hint="eastAsia"/>
          <w:spacing w:val="1"/>
        </w:rPr>
        <w:t>署</w:t>
      </w:r>
      <w:r w:rsidRPr="003B21E3">
        <w:rPr>
          <w:rFonts w:ascii="標楷體" w:eastAsia="標楷體" w:hAnsi="標楷體" w:hint="eastAsia"/>
          <w:spacing w:val="2"/>
        </w:rPr>
        <w:t>補</w:t>
      </w:r>
      <w:r w:rsidRPr="003B21E3">
        <w:rPr>
          <w:rFonts w:ascii="標楷體" w:eastAsia="標楷體" w:hAnsi="標楷體" w:hint="eastAsia"/>
          <w:spacing w:val="1"/>
        </w:rPr>
        <w:t>助辦理</w:t>
      </w:r>
      <w:r w:rsidRPr="003B21E3">
        <w:rPr>
          <w:rFonts w:ascii="標楷體" w:eastAsia="標楷體" w:hAnsi="標楷體" w:hint="eastAsia"/>
          <w:spacing w:val="2"/>
        </w:rPr>
        <w:t>十</w:t>
      </w:r>
      <w:r w:rsidRPr="003B21E3">
        <w:rPr>
          <w:rFonts w:ascii="標楷體" w:eastAsia="標楷體" w:hAnsi="標楷體" w:hint="eastAsia"/>
          <w:spacing w:val="1"/>
        </w:rPr>
        <w:t>二</w:t>
      </w:r>
      <w:r w:rsidRPr="003B21E3">
        <w:rPr>
          <w:rFonts w:ascii="標楷體" w:eastAsia="標楷體" w:hAnsi="標楷體" w:hint="eastAsia"/>
          <w:spacing w:val="2"/>
        </w:rPr>
        <w:t>年</w:t>
      </w:r>
      <w:r w:rsidRPr="003B21E3">
        <w:rPr>
          <w:rFonts w:ascii="標楷體" w:eastAsia="標楷體" w:hAnsi="標楷體" w:hint="eastAsia"/>
          <w:spacing w:val="1"/>
        </w:rPr>
        <w:t>國民基</w:t>
      </w:r>
      <w:r w:rsidRPr="003B21E3">
        <w:rPr>
          <w:rFonts w:ascii="標楷體" w:eastAsia="標楷體" w:hAnsi="標楷體" w:hint="eastAsia"/>
          <w:spacing w:val="2"/>
        </w:rPr>
        <w:t>本</w:t>
      </w:r>
      <w:r w:rsidRPr="003B21E3">
        <w:rPr>
          <w:rFonts w:ascii="標楷體" w:eastAsia="標楷體" w:hAnsi="標楷體" w:hint="eastAsia"/>
          <w:spacing w:val="1"/>
        </w:rPr>
        <w:t>教</w:t>
      </w:r>
      <w:r w:rsidRPr="003B21E3">
        <w:rPr>
          <w:rFonts w:ascii="標楷體" w:eastAsia="標楷體" w:hAnsi="標楷體" w:hint="eastAsia"/>
          <w:spacing w:val="2"/>
        </w:rPr>
        <w:t>育</w:t>
      </w:r>
      <w:r w:rsidRPr="003B21E3">
        <w:rPr>
          <w:rFonts w:ascii="標楷體" w:eastAsia="標楷體" w:hAnsi="標楷體" w:hint="eastAsia"/>
          <w:spacing w:val="1"/>
        </w:rPr>
        <w:t>精進國</w:t>
      </w:r>
      <w:r w:rsidRPr="003B21E3">
        <w:rPr>
          <w:rFonts w:ascii="標楷體" w:eastAsia="標楷體" w:hAnsi="標楷體" w:hint="eastAsia"/>
          <w:spacing w:val="2"/>
        </w:rPr>
        <w:t>民</w:t>
      </w:r>
      <w:r w:rsidRPr="003B21E3">
        <w:rPr>
          <w:rFonts w:ascii="標楷體" w:eastAsia="標楷體" w:hAnsi="標楷體" w:hint="eastAsia"/>
          <w:spacing w:val="1"/>
        </w:rPr>
        <w:t>中</w:t>
      </w:r>
      <w:r w:rsidRPr="003B21E3">
        <w:rPr>
          <w:rFonts w:ascii="標楷體" w:eastAsia="標楷體" w:hAnsi="標楷體" w:hint="eastAsia"/>
          <w:spacing w:val="2"/>
        </w:rPr>
        <w:t>學</w:t>
      </w:r>
      <w:r w:rsidRPr="003B21E3">
        <w:rPr>
          <w:rFonts w:ascii="標楷體" w:eastAsia="標楷體" w:hAnsi="標楷體" w:hint="eastAsia"/>
          <w:spacing w:val="1"/>
        </w:rPr>
        <w:t>及國民小</w:t>
      </w:r>
      <w:r w:rsidRPr="003B21E3">
        <w:rPr>
          <w:rFonts w:ascii="標楷體" w:eastAsia="標楷體" w:hAnsi="標楷體" w:hint="eastAsia"/>
        </w:rPr>
        <w:t>學教學品質</w:t>
      </w:r>
      <w:r w:rsidRPr="003B21E3">
        <w:rPr>
          <w:rFonts w:ascii="標楷體" w:eastAsia="標楷體" w:hAnsi="標楷體" w:hint="eastAsia"/>
          <w:spacing w:val="1"/>
        </w:rPr>
        <w:t>要點</w:t>
      </w:r>
      <w:r w:rsidRPr="003B21E3">
        <w:rPr>
          <w:rFonts w:ascii="標楷體" w:eastAsia="標楷體" w:hAnsi="標楷體" w:hint="eastAsia"/>
        </w:rPr>
        <w:t>。</w:t>
      </w:r>
    </w:p>
    <w:p w:rsidR="003B21E3" w:rsidRDefault="00C122C0" w:rsidP="003B21E3">
      <w:pPr>
        <w:pStyle w:val="a7"/>
        <w:widowControl/>
        <w:numPr>
          <w:ilvl w:val="0"/>
          <w:numId w:val="1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cs="Arial" w:hint="eastAsia"/>
        </w:rPr>
        <w:t>花蓮縣</w:t>
      </w:r>
      <w:r w:rsidRPr="003B21E3">
        <w:rPr>
          <w:rFonts w:ascii="標楷體" w:eastAsia="標楷體" w:hAnsi="標楷體" w:cs="Arial"/>
        </w:rPr>
        <w:t xml:space="preserve"> 105 </w:t>
      </w:r>
      <w:r w:rsidRPr="003B21E3">
        <w:rPr>
          <w:rFonts w:ascii="標楷體" w:eastAsia="標楷體" w:hAnsi="標楷體" w:cs="Arial" w:hint="eastAsia"/>
        </w:rPr>
        <w:t>年度十二年國民基本教育精進國中小教學品質整體計畫。</w:t>
      </w:r>
    </w:p>
    <w:p w:rsidR="00C122C0" w:rsidRPr="003B21E3" w:rsidRDefault="00C122C0" w:rsidP="003B21E3">
      <w:pPr>
        <w:pStyle w:val="a7"/>
        <w:widowControl/>
        <w:numPr>
          <w:ilvl w:val="0"/>
          <w:numId w:val="1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cs="Arial" w:hint="eastAsia"/>
        </w:rPr>
        <w:t>花蓮縣國民教育輔導團</w:t>
      </w:r>
      <w:r w:rsidRPr="003B21E3">
        <w:rPr>
          <w:rFonts w:ascii="標楷體" w:eastAsia="標楷體" w:hAnsi="標楷體" w:cs="Arial"/>
        </w:rPr>
        <w:t xml:space="preserve"> 105 </w:t>
      </w:r>
      <w:r w:rsidRPr="003B21E3">
        <w:rPr>
          <w:rFonts w:ascii="標楷體" w:eastAsia="標楷體" w:hAnsi="標楷體" w:cs="Arial" w:hint="eastAsia"/>
        </w:rPr>
        <w:t>年度辦理精進教學方案推動計畫。</w:t>
      </w:r>
    </w:p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二</w:t>
      </w:r>
      <w:r w:rsidRPr="00001D67">
        <w:rPr>
          <w:rFonts w:ascii="標楷體" w:eastAsia="標楷體" w:hAnsi="標楷體" w:cs="Arial"/>
          <w:b/>
          <w:sz w:val="28"/>
          <w:szCs w:val="28"/>
        </w:rPr>
        <w:t>、目標：</w:t>
      </w:r>
    </w:p>
    <w:p w:rsidR="00C122C0" w:rsidRPr="003B21E3" w:rsidRDefault="00C122C0" w:rsidP="003B21E3">
      <w:pPr>
        <w:pStyle w:val="a7"/>
        <w:widowControl/>
        <w:numPr>
          <w:ilvl w:val="0"/>
          <w:numId w:val="3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為落實九年一貫課程之推動所開設，希望藉由教學現場各領域專長教師、各年級學年主任等夥伴的討論與對話集思廣益，強化實務面教學現場問</w:t>
      </w:r>
      <w:r w:rsidRPr="003B21E3">
        <w:rPr>
          <w:rFonts w:ascii="標楷體" w:eastAsia="標楷體" w:hAnsi="標楷體" w:cs="Arial"/>
        </w:rPr>
        <w:t>題之解決。</w:t>
      </w:r>
    </w:p>
    <w:p w:rsidR="00C122C0" w:rsidRPr="00001D67" w:rsidRDefault="00C122C0" w:rsidP="003B21E3">
      <w:pPr>
        <w:pStyle w:val="a7"/>
        <w:widowControl/>
        <w:numPr>
          <w:ilvl w:val="0"/>
          <w:numId w:val="3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精進教師課堂教學能力，提高學生學習效能。</w:t>
      </w:r>
    </w:p>
    <w:p w:rsidR="00C122C0" w:rsidRPr="00001D67" w:rsidRDefault="00C122C0" w:rsidP="003B21E3">
      <w:pPr>
        <w:pStyle w:val="a7"/>
        <w:widowControl/>
        <w:numPr>
          <w:ilvl w:val="0"/>
          <w:numId w:val="3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協助各校收集課程教學所遭遇的問題，研擬解決的具體策略，化解執行困境。</w:t>
      </w:r>
    </w:p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Pr="00001D67">
        <w:rPr>
          <w:rFonts w:ascii="標楷體" w:eastAsia="標楷體" w:hAnsi="標楷體" w:cs="Arial"/>
          <w:b/>
          <w:sz w:val="28"/>
          <w:szCs w:val="28"/>
        </w:rPr>
        <w:t>、辦理單位：</w:t>
      </w:r>
    </w:p>
    <w:p w:rsidR="00C122C0" w:rsidRPr="00001D67" w:rsidRDefault="00C122C0" w:rsidP="003B21E3">
      <w:pPr>
        <w:pStyle w:val="a7"/>
        <w:widowControl/>
        <w:numPr>
          <w:ilvl w:val="0"/>
          <w:numId w:val="2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指導單位：教育部國民及學前教育署</w:t>
      </w:r>
      <w:r w:rsidR="003B21E3" w:rsidRPr="00001D67">
        <w:rPr>
          <w:rFonts w:ascii="標楷體" w:eastAsia="標楷體" w:hAnsi="標楷體" w:cs="Arial"/>
        </w:rPr>
        <w:t>。</w:t>
      </w:r>
    </w:p>
    <w:p w:rsidR="00C122C0" w:rsidRPr="00001D67" w:rsidRDefault="00C122C0" w:rsidP="003B21E3">
      <w:pPr>
        <w:pStyle w:val="a7"/>
        <w:widowControl/>
        <w:numPr>
          <w:ilvl w:val="0"/>
          <w:numId w:val="2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主辦單位：</w:t>
      </w:r>
      <w:r w:rsidRPr="00001D67">
        <w:rPr>
          <w:rFonts w:ascii="標楷體" w:eastAsia="標楷體" w:hAnsi="標楷體" w:cs="Arial" w:hint="eastAsia"/>
        </w:rPr>
        <w:t>花蓮</w:t>
      </w:r>
      <w:r w:rsidRPr="00001D67">
        <w:rPr>
          <w:rFonts w:ascii="標楷體" w:eastAsia="標楷體" w:hAnsi="標楷體" w:cs="Arial"/>
        </w:rPr>
        <w:t>政府教育</w:t>
      </w:r>
      <w:r w:rsidRPr="00001D67">
        <w:rPr>
          <w:rFonts w:ascii="標楷體" w:eastAsia="標楷體" w:hAnsi="標楷體" w:cs="Arial" w:hint="eastAsia"/>
        </w:rPr>
        <w:t>處</w:t>
      </w:r>
      <w:r w:rsidR="003B21E3" w:rsidRPr="00001D67">
        <w:rPr>
          <w:rFonts w:ascii="標楷體" w:eastAsia="標楷體" w:hAnsi="標楷體" w:cs="Arial"/>
        </w:rPr>
        <w:t>。</w:t>
      </w:r>
    </w:p>
    <w:p w:rsidR="00C122C0" w:rsidRPr="00001D67" w:rsidRDefault="00C122C0" w:rsidP="003B21E3">
      <w:pPr>
        <w:pStyle w:val="a7"/>
        <w:widowControl/>
        <w:numPr>
          <w:ilvl w:val="0"/>
          <w:numId w:val="2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承辦單位：</w:t>
      </w:r>
      <w:r w:rsidRPr="00001D67">
        <w:rPr>
          <w:rFonts w:ascii="標楷體" w:eastAsia="標楷體" w:hAnsi="標楷體" w:cs="Arial" w:hint="eastAsia"/>
        </w:rPr>
        <w:t>花蓮縣</w:t>
      </w:r>
      <w:r w:rsidRPr="00001D67">
        <w:rPr>
          <w:rFonts w:ascii="標楷體" w:eastAsia="標楷體" w:hAnsi="標楷體" w:cs="Arial"/>
        </w:rPr>
        <w:t>國民教育輔導團</w:t>
      </w:r>
      <w:r w:rsidRPr="00001D67">
        <w:rPr>
          <w:rFonts w:ascii="標楷體" w:eastAsia="標楷體" w:hAnsi="標楷體" w:cs="Arial" w:hint="eastAsia"/>
        </w:rPr>
        <w:t>綜合活動學習</w:t>
      </w:r>
      <w:r w:rsidRPr="00001D67">
        <w:rPr>
          <w:rFonts w:ascii="標楷體" w:eastAsia="標楷體" w:hAnsi="標楷體" w:cs="Arial"/>
        </w:rPr>
        <w:t>領域。</w:t>
      </w:r>
    </w:p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/>
          <w:color w:val="000000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四</w:t>
      </w:r>
      <w:r w:rsidRPr="00001D67">
        <w:rPr>
          <w:rFonts w:ascii="標楷體" w:eastAsia="標楷體" w:hAnsi="標楷體" w:cs="Arial"/>
          <w:b/>
          <w:sz w:val="28"/>
          <w:szCs w:val="28"/>
        </w:rPr>
        <w:t>、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辦理日期及地點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122C0" w:rsidRPr="00001D67" w:rsidRDefault="00C122C0" w:rsidP="003B21E3">
      <w:pPr>
        <w:pStyle w:val="a7"/>
        <w:widowControl/>
        <w:numPr>
          <w:ilvl w:val="0"/>
          <w:numId w:val="4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cs="Arial" w:hint="eastAsia"/>
        </w:rPr>
        <w:t>日期：105年10月~12月</w:t>
      </w:r>
      <w:r w:rsidR="003B21E3" w:rsidRPr="00001D67">
        <w:rPr>
          <w:rFonts w:ascii="標楷體" w:eastAsia="標楷體" w:hAnsi="標楷體" w:cs="Arial"/>
        </w:rPr>
        <w:t>。</w:t>
      </w:r>
    </w:p>
    <w:p w:rsidR="00C122C0" w:rsidRPr="00001D67" w:rsidRDefault="00C122C0" w:rsidP="003B21E3">
      <w:pPr>
        <w:pStyle w:val="a7"/>
        <w:widowControl/>
        <w:numPr>
          <w:ilvl w:val="0"/>
          <w:numId w:val="4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cs="Arial" w:hint="eastAsia"/>
        </w:rPr>
        <w:t>地點：吉安鄉北昌國小、吉安鄉宜昌國小、吉安鄉太昌國小、新城鄉新城國小</w:t>
      </w:r>
      <w:r w:rsidR="003B21E3" w:rsidRPr="00001D67">
        <w:rPr>
          <w:rFonts w:ascii="標楷體" w:eastAsia="標楷體" w:hAnsi="標楷體" w:cs="Arial"/>
        </w:rPr>
        <w:t>。</w:t>
      </w:r>
    </w:p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 w:cs="文鼎海報體"/>
          <w:b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參加對象及人數：</w:t>
      </w:r>
    </w:p>
    <w:p w:rsidR="00C122C0" w:rsidRPr="003B21E3" w:rsidRDefault="00C122C0" w:rsidP="003B21E3">
      <w:pPr>
        <w:pStyle w:val="a7"/>
        <w:widowControl/>
        <w:numPr>
          <w:ilvl w:val="0"/>
          <w:numId w:val="5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3B21E3">
        <w:rPr>
          <w:rFonts w:ascii="標楷體" w:eastAsia="標楷體" w:hAnsi="標楷體" w:cs="Arial" w:hint="eastAsia"/>
        </w:rPr>
        <w:t>以104年度已參加領域召集人專業成長工作坊之四所夥伴學校</w:t>
      </w:r>
      <w:r w:rsidR="00C112F9">
        <w:rPr>
          <w:rFonts w:ascii="標楷體" w:eastAsia="標楷體" w:hAnsi="標楷體" w:cs="Arial" w:hint="eastAsia"/>
        </w:rPr>
        <w:t>（</w:t>
      </w:r>
      <w:r w:rsidRPr="003B21E3">
        <w:rPr>
          <w:rFonts w:ascii="標楷體" w:eastAsia="標楷體" w:hAnsi="標楷體" w:cs="Arial" w:hint="eastAsia"/>
        </w:rPr>
        <w:t>北昌、宜昌、太昌、新城</w:t>
      </w:r>
      <w:r w:rsidR="00C112F9">
        <w:rPr>
          <w:rFonts w:ascii="標楷體" w:eastAsia="標楷體" w:hAnsi="標楷體" w:cs="Arial" w:hint="eastAsia"/>
        </w:rPr>
        <w:t>）</w:t>
      </w:r>
      <w:r w:rsidRPr="003B21E3">
        <w:rPr>
          <w:rFonts w:ascii="標楷體" w:eastAsia="標楷體" w:hAnsi="標楷體" w:cs="Arial" w:hint="eastAsia"/>
        </w:rPr>
        <w:t>進行到校輔導服務，從實際服務中了解該校領域召集人將工作坊所學落實情形如何，及該校領域教師是否熟悉「</w:t>
      </w:r>
      <w:r w:rsidRPr="00472181">
        <w:rPr>
          <w:rFonts w:ascii="標楷體" w:eastAsia="標楷體" w:hAnsi="標楷體" w:cs="Arial" w:hint="eastAsia"/>
        </w:rPr>
        <w:t>備課-觀課-議課</w:t>
      </w:r>
      <w:r w:rsidRPr="003B21E3">
        <w:rPr>
          <w:rFonts w:ascii="標楷體" w:eastAsia="標楷體" w:hAnsi="標楷體" w:cs="Arial" w:hint="eastAsia"/>
        </w:rPr>
        <w:t>」之操作流程，協助教師精進教學專業能力。</w:t>
      </w:r>
    </w:p>
    <w:p w:rsidR="00C122C0" w:rsidRPr="00001D67" w:rsidRDefault="00C122C0" w:rsidP="000C6CE1">
      <w:pPr>
        <w:pStyle w:val="a7"/>
        <w:widowControl/>
        <w:numPr>
          <w:ilvl w:val="0"/>
          <w:numId w:val="5"/>
        </w:numPr>
        <w:tabs>
          <w:tab w:val="left" w:pos="518"/>
        </w:tabs>
        <w:spacing w:afterLines="50"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本領域之</w:t>
      </w:r>
      <w:r w:rsidRPr="003B21E3">
        <w:rPr>
          <w:rFonts w:ascii="標楷體" w:eastAsia="標楷體" w:hAnsi="標楷體" w:cs="Arial" w:hint="eastAsia"/>
        </w:rPr>
        <w:t>「公開授課」到校輔導訪視，亦同時開放給新城鄉、吉安鄉</w:t>
      </w:r>
      <w:r w:rsidRPr="00001D67">
        <w:rPr>
          <w:rFonts w:ascii="標楷體" w:eastAsia="標楷體" w:hAnsi="標楷體" w:cs="Arial" w:hint="eastAsia"/>
        </w:rPr>
        <w:t>12班以上</w:t>
      </w:r>
      <w:r>
        <w:rPr>
          <w:rFonts w:ascii="標楷體" w:eastAsia="標楷體" w:hAnsi="標楷體" w:cs="Arial" w:hint="eastAsia"/>
        </w:rPr>
        <w:t>之夥伴學校</w:t>
      </w:r>
      <w:r w:rsidRPr="00001D67">
        <w:rPr>
          <w:rFonts w:ascii="標楷體" w:eastAsia="標楷體" w:hAnsi="標楷體" w:cs="Arial" w:hint="eastAsia"/>
        </w:rPr>
        <w:t>已參加「備課-觀課-議課系列研習」</w:t>
      </w:r>
      <w:r>
        <w:rPr>
          <w:rFonts w:ascii="標楷體" w:eastAsia="標楷體" w:hAnsi="標楷體" w:cs="Arial" w:hint="eastAsia"/>
        </w:rPr>
        <w:t>的</w:t>
      </w:r>
      <w:r w:rsidRPr="00001D67">
        <w:rPr>
          <w:rFonts w:ascii="標楷體" w:eastAsia="標楷體" w:hAnsi="標楷體" w:cs="Arial" w:hint="eastAsia"/>
        </w:rPr>
        <w:t>領域召集人</w:t>
      </w:r>
      <w:r>
        <w:rPr>
          <w:rFonts w:ascii="標楷體" w:eastAsia="標楷體" w:hAnsi="標楷體" w:cs="Arial" w:hint="eastAsia"/>
        </w:rPr>
        <w:t>及領域教師觀摩見學</w:t>
      </w:r>
      <w:r w:rsidRPr="00001D67">
        <w:rPr>
          <w:rFonts w:ascii="標楷體" w:eastAsia="標楷體" w:hAnsi="標楷體" w:cs="Arial"/>
        </w:rPr>
        <w:t>。</w:t>
      </w:r>
      <w:r w:rsidRPr="00001D67">
        <w:rPr>
          <w:rFonts w:ascii="標楷體" w:eastAsia="標楷體" w:hAnsi="標楷體" w:cs="Arial" w:hint="eastAsia"/>
        </w:rPr>
        <w:t>每場參與人數20人。</w:t>
      </w:r>
    </w:p>
    <w:tbl>
      <w:tblPr>
        <w:tblW w:w="8312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4061"/>
        <w:gridCol w:w="1980"/>
      </w:tblGrid>
      <w:tr w:rsidR="00817B1C" w:rsidRPr="00001D67" w:rsidTr="00C112F9">
        <w:trPr>
          <w:trHeight w:val="570"/>
          <w:jc w:val="center"/>
        </w:trPr>
        <w:tc>
          <w:tcPr>
            <w:tcW w:w="2271" w:type="dxa"/>
            <w:vAlign w:val="center"/>
          </w:tcPr>
          <w:p w:rsidR="00817B1C" w:rsidRPr="00C112F9" w:rsidRDefault="00817B1C" w:rsidP="00C112F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061" w:type="dxa"/>
            <w:vAlign w:val="center"/>
          </w:tcPr>
          <w:p w:rsidR="00817B1C" w:rsidRPr="00C112F9" w:rsidRDefault="00817B1C" w:rsidP="00C112F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輔導員名單</w:t>
            </w:r>
          </w:p>
        </w:tc>
        <w:tc>
          <w:tcPr>
            <w:tcW w:w="1980" w:type="dxa"/>
            <w:vAlign w:val="center"/>
          </w:tcPr>
          <w:p w:rsidR="00817B1C" w:rsidRPr="00C112F9" w:rsidRDefault="00817B1C" w:rsidP="00C112F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受訪學校</w:t>
            </w:r>
          </w:p>
        </w:tc>
      </w:tr>
      <w:tr w:rsidR="00817B1C" w:rsidRPr="00001D67" w:rsidTr="00C112F9">
        <w:trPr>
          <w:trHeight w:val="570"/>
          <w:jc w:val="center"/>
        </w:trPr>
        <w:tc>
          <w:tcPr>
            <w:tcW w:w="2271" w:type="dxa"/>
            <w:vAlign w:val="center"/>
          </w:tcPr>
          <w:p w:rsidR="00C112F9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105年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1</w:t>
            </w:r>
            <w:r w:rsidRPr="00C112F9">
              <w:rPr>
                <w:rFonts w:ascii="標楷體" w:eastAsia="標楷體" w:hAnsi="標楷體" w:hint="eastAsia"/>
                <w:b/>
              </w:rPr>
              <w:t>0月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28</w:t>
            </w:r>
            <w:r w:rsidRPr="00C112F9">
              <w:rPr>
                <w:rFonts w:ascii="標楷體" w:eastAsia="標楷體" w:hAnsi="標楷體" w:hint="eastAsia"/>
                <w:b/>
              </w:rPr>
              <w:t>日</w:t>
            </w:r>
          </w:p>
          <w:p w:rsidR="00817B1C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（星期五）</w:t>
            </w:r>
          </w:p>
        </w:tc>
        <w:tc>
          <w:tcPr>
            <w:tcW w:w="4061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劉鳳英、鍾怡君、陳翊芯、王環皓、</w:t>
            </w:r>
            <w:r>
              <w:rPr>
                <w:rFonts w:ascii="標楷體" w:eastAsia="標楷體" w:hAnsi="標楷體" w:hint="eastAsia"/>
              </w:rPr>
              <w:t>謝美慧</w:t>
            </w:r>
            <w:r w:rsidR="00C112F9">
              <w:rPr>
                <w:rFonts w:ascii="標楷體" w:eastAsia="標楷體" w:hAnsi="標楷體" w:hint="eastAsia"/>
              </w:rPr>
              <w:t>、黃麗花、曾淑珍、張家安、郝淑芬</w:t>
            </w:r>
          </w:p>
        </w:tc>
        <w:tc>
          <w:tcPr>
            <w:tcW w:w="1980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新城鄉</w:t>
            </w:r>
            <w:r w:rsidRPr="00C112F9">
              <w:rPr>
                <w:rFonts w:ascii="標楷體" w:eastAsia="標楷體" w:hAnsi="標楷體" w:hint="eastAsia"/>
                <w:b/>
              </w:rPr>
              <w:t>新城國小</w:t>
            </w:r>
          </w:p>
        </w:tc>
      </w:tr>
      <w:tr w:rsidR="00817B1C" w:rsidRPr="00001D67" w:rsidTr="00C112F9">
        <w:trPr>
          <w:trHeight w:val="570"/>
          <w:jc w:val="center"/>
        </w:trPr>
        <w:tc>
          <w:tcPr>
            <w:tcW w:w="2271" w:type="dxa"/>
            <w:vAlign w:val="center"/>
          </w:tcPr>
          <w:p w:rsidR="00C112F9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105年11月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4</w:t>
            </w:r>
            <w:r w:rsidRPr="00C112F9">
              <w:rPr>
                <w:rFonts w:ascii="標楷體" w:eastAsia="標楷體" w:hAnsi="標楷體" w:hint="eastAsia"/>
                <w:b/>
              </w:rPr>
              <w:t>日</w:t>
            </w:r>
          </w:p>
          <w:p w:rsidR="00817B1C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（星期五）</w:t>
            </w:r>
          </w:p>
        </w:tc>
        <w:tc>
          <w:tcPr>
            <w:tcW w:w="4061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劉鳳英、鍾怡君、陳翊芯、王環皓、</w:t>
            </w:r>
            <w:r>
              <w:rPr>
                <w:rFonts w:ascii="標楷體" w:eastAsia="標楷體" w:hAnsi="標楷體" w:hint="eastAsia"/>
              </w:rPr>
              <w:t>謝美慧</w:t>
            </w:r>
            <w:r w:rsidR="00C112F9">
              <w:rPr>
                <w:rFonts w:ascii="標楷體" w:eastAsia="標楷體" w:hAnsi="標楷體" w:hint="eastAsia"/>
              </w:rPr>
              <w:t>、黃麗花、曾淑珍、張家安、郝淑芬</w:t>
            </w:r>
          </w:p>
        </w:tc>
        <w:tc>
          <w:tcPr>
            <w:tcW w:w="1980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吉安鄉</w:t>
            </w:r>
            <w:r w:rsidRPr="00C112F9">
              <w:rPr>
                <w:rFonts w:ascii="標楷體" w:eastAsia="標楷體" w:hAnsi="標楷體" w:hint="eastAsia"/>
                <w:b/>
              </w:rPr>
              <w:t>太昌國小</w:t>
            </w:r>
          </w:p>
        </w:tc>
      </w:tr>
      <w:tr w:rsidR="00817B1C" w:rsidRPr="00001D67" w:rsidTr="00C112F9">
        <w:trPr>
          <w:trHeight w:val="979"/>
          <w:jc w:val="center"/>
        </w:trPr>
        <w:tc>
          <w:tcPr>
            <w:tcW w:w="2271" w:type="dxa"/>
            <w:vAlign w:val="center"/>
          </w:tcPr>
          <w:p w:rsidR="00C112F9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105年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1</w:t>
            </w:r>
            <w:r w:rsidRPr="00C112F9">
              <w:rPr>
                <w:rFonts w:ascii="標楷體" w:eastAsia="標楷體" w:hAnsi="標楷體" w:hint="eastAsia"/>
                <w:b/>
              </w:rPr>
              <w:t>2月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2</w:t>
            </w:r>
            <w:r w:rsidRPr="00C112F9">
              <w:rPr>
                <w:rFonts w:ascii="標楷體" w:eastAsia="標楷體" w:hAnsi="標楷體" w:hint="eastAsia"/>
                <w:b/>
              </w:rPr>
              <w:t>日</w:t>
            </w:r>
          </w:p>
          <w:p w:rsidR="00817B1C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（星期五）</w:t>
            </w:r>
          </w:p>
        </w:tc>
        <w:tc>
          <w:tcPr>
            <w:tcW w:w="4061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劉鳳英、鍾怡君、陳翊芯、王環皓、</w:t>
            </w:r>
            <w:r>
              <w:rPr>
                <w:rFonts w:ascii="標楷體" w:eastAsia="標楷體" w:hAnsi="標楷體" w:hint="eastAsia"/>
              </w:rPr>
              <w:t>謝美慧</w:t>
            </w:r>
            <w:r w:rsidR="00C112F9">
              <w:rPr>
                <w:rFonts w:ascii="標楷體" w:eastAsia="標楷體" w:hAnsi="標楷體" w:hint="eastAsia"/>
              </w:rPr>
              <w:t>、黃麗花、曾淑珍、張家安、郝淑芬</w:t>
            </w:r>
          </w:p>
        </w:tc>
        <w:tc>
          <w:tcPr>
            <w:tcW w:w="1980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吉安鄉</w:t>
            </w:r>
            <w:r w:rsidRPr="00C112F9">
              <w:rPr>
                <w:rFonts w:ascii="標楷體" w:eastAsia="標楷體" w:hAnsi="標楷體" w:hint="eastAsia"/>
                <w:b/>
              </w:rPr>
              <w:t>北昌國小</w:t>
            </w:r>
          </w:p>
        </w:tc>
      </w:tr>
      <w:tr w:rsidR="00817B1C" w:rsidRPr="00001D67" w:rsidTr="00C112F9">
        <w:trPr>
          <w:trHeight w:val="979"/>
          <w:jc w:val="center"/>
        </w:trPr>
        <w:tc>
          <w:tcPr>
            <w:tcW w:w="2271" w:type="dxa"/>
            <w:vAlign w:val="center"/>
          </w:tcPr>
          <w:p w:rsidR="00C112F9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105年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12</w:t>
            </w:r>
            <w:r w:rsidRPr="00C112F9">
              <w:rPr>
                <w:rFonts w:ascii="標楷體" w:eastAsia="標楷體" w:hAnsi="標楷體" w:hint="eastAsia"/>
                <w:b/>
              </w:rPr>
              <w:t>月</w:t>
            </w:r>
            <w:r w:rsidR="00817B1C" w:rsidRPr="00C112F9">
              <w:rPr>
                <w:rFonts w:ascii="標楷體" w:eastAsia="標楷體" w:hAnsi="標楷體" w:hint="eastAsia"/>
                <w:b/>
              </w:rPr>
              <w:t>16</w:t>
            </w:r>
            <w:r w:rsidRPr="00C112F9">
              <w:rPr>
                <w:rFonts w:ascii="標楷體" w:eastAsia="標楷體" w:hAnsi="標楷體" w:hint="eastAsia"/>
                <w:b/>
              </w:rPr>
              <w:t>日</w:t>
            </w:r>
          </w:p>
          <w:p w:rsidR="00817B1C" w:rsidRPr="00C112F9" w:rsidRDefault="00C112F9" w:rsidP="00C112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C112F9">
              <w:rPr>
                <w:rFonts w:ascii="標楷體" w:eastAsia="標楷體" w:hAnsi="標楷體" w:hint="eastAsia"/>
                <w:b/>
              </w:rPr>
              <w:t>（星期五）</w:t>
            </w:r>
          </w:p>
        </w:tc>
        <w:tc>
          <w:tcPr>
            <w:tcW w:w="4061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劉鳳英、鍾怡君、陳翊芯、王環皓、</w:t>
            </w:r>
            <w:r>
              <w:rPr>
                <w:rFonts w:ascii="標楷體" w:eastAsia="標楷體" w:hAnsi="標楷體" w:hint="eastAsia"/>
              </w:rPr>
              <w:t>謝美慧</w:t>
            </w:r>
            <w:r w:rsidR="00C112F9">
              <w:rPr>
                <w:rFonts w:ascii="標楷體" w:eastAsia="標楷體" w:hAnsi="標楷體" w:hint="eastAsia"/>
              </w:rPr>
              <w:t>、黃麗花、曾淑珍、張家安、郝淑芬</w:t>
            </w:r>
          </w:p>
        </w:tc>
        <w:tc>
          <w:tcPr>
            <w:tcW w:w="1980" w:type="dxa"/>
            <w:vAlign w:val="center"/>
          </w:tcPr>
          <w:p w:rsidR="00817B1C" w:rsidRPr="00001D67" w:rsidRDefault="00817B1C" w:rsidP="00C112F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吉安鄉</w:t>
            </w:r>
            <w:r w:rsidRPr="00C112F9">
              <w:rPr>
                <w:rFonts w:ascii="標楷體" w:eastAsia="標楷體" w:hAnsi="標楷體" w:hint="eastAsia"/>
                <w:b/>
              </w:rPr>
              <w:t>宜昌國小</w:t>
            </w:r>
          </w:p>
        </w:tc>
      </w:tr>
    </w:tbl>
    <w:p w:rsidR="00C122C0" w:rsidRPr="00001D67" w:rsidRDefault="00C122C0" w:rsidP="000C6CE1">
      <w:pPr>
        <w:widowControl/>
        <w:snapToGrid w:val="0"/>
        <w:spacing w:beforeLines="50" w:line="460" w:lineRule="exact"/>
        <w:jc w:val="both"/>
        <w:rPr>
          <w:rFonts w:ascii="標楷體" w:eastAsia="標楷體" w:hAnsi="標楷體" w:cs="Arial"/>
          <w:b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六</w:t>
      </w:r>
      <w:r w:rsidRPr="00001D67">
        <w:rPr>
          <w:rFonts w:ascii="標楷體" w:eastAsia="標楷體" w:hAnsi="標楷體" w:cs="Arial"/>
          <w:b/>
          <w:sz w:val="28"/>
          <w:szCs w:val="28"/>
        </w:rPr>
        <w:t>、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研習內容</w:t>
      </w:r>
      <w:r w:rsidRPr="00001D67">
        <w:rPr>
          <w:rFonts w:ascii="標楷體" w:eastAsia="標楷體" w:hAnsi="標楷體" w:cs="Arial"/>
          <w:b/>
          <w:sz w:val="28"/>
          <w:szCs w:val="28"/>
        </w:rPr>
        <w:t>：</w:t>
      </w:r>
    </w:p>
    <w:p w:rsidR="00C122C0" w:rsidRPr="00001D67" w:rsidRDefault="00C122C0" w:rsidP="00C112F9">
      <w:pPr>
        <w:pStyle w:val="a7"/>
        <w:widowControl/>
        <w:numPr>
          <w:ilvl w:val="0"/>
          <w:numId w:val="6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活動流程</w:t>
      </w:r>
      <w:r w:rsidR="00C112F9">
        <w:rPr>
          <w:rFonts w:ascii="標楷體" w:eastAsia="標楷體" w:hAnsi="標楷體" w:cs="Arial" w:hint="eastAsia"/>
        </w:rPr>
        <w:t>：</w:t>
      </w:r>
    </w:p>
    <w:tbl>
      <w:tblPr>
        <w:tblW w:w="8318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04"/>
        <w:gridCol w:w="3828"/>
        <w:gridCol w:w="2686"/>
      </w:tblGrid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C112F9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C112F9">
              <w:rPr>
                <w:rFonts w:ascii="標楷體" w:eastAsia="標楷體" w:hAnsi="標楷體" w:cs="Arial"/>
                <w:b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C112F9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C112F9">
              <w:rPr>
                <w:rFonts w:ascii="標楷體" w:eastAsia="標楷體" w:hAnsi="標楷體" w:cs="Arial"/>
                <w:b/>
              </w:rPr>
              <w:t>活動內容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C112F9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C112F9">
              <w:rPr>
                <w:rFonts w:ascii="標楷體" w:eastAsia="標楷體" w:hAnsi="標楷體" w:cs="Arial"/>
                <w:b/>
              </w:rPr>
              <w:t>負責單位</w:t>
            </w:r>
          </w:p>
        </w:tc>
      </w:tr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13:20~13:30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輔導團/</w:t>
            </w:r>
            <w:r w:rsidRPr="00001D67">
              <w:rPr>
                <w:rFonts w:ascii="標楷體" w:eastAsia="標楷體" w:hAnsi="標楷體" w:cs="Arial" w:hint="eastAsia"/>
              </w:rPr>
              <w:t>受訪</w:t>
            </w:r>
            <w:r w:rsidRPr="00001D67">
              <w:rPr>
                <w:rFonts w:ascii="標楷體" w:eastAsia="標楷體" w:hAnsi="標楷體" w:cs="Arial"/>
              </w:rPr>
              <w:t>學校</w:t>
            </w:r>
          </w:p>
        </w:tc>
      </w:tr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13:30~14:</w:t>
            </w:r>
            <w:r w:rsidRPr="00001D67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輔導團政策/計畫宣導</w:t>
            </w:r>
            <w:r w:rsidRPr="00001D67">
              <w:rPr>
                <w:rFonts w:ascii="標楷體" w:eastAsia="標楷體" w:hAnsi="標楷體" w:cs="Arial" w:hint="eastAsia"/>
              </w:rPr>
              <w:t>、說課/備課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輔導團</w:t>
            </w:r>
          </w:p>
        </w:tc>
      </w:tr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14:</w:t>
            </w:r>
            <w:r w:rsidRPr="00001D67">
              <w:rPr>
                <w:rFonts w:ascii="標楷體" w:eastAsia="標楷體" w:hAnsi="標楷體" w:cs="Arial" w:hint="eastAsia"/>
              </w:rPr>
              <w:t>20</w:t>
            </w:r>
            <w:r w:rsidRPr="00001D67">
              <w:rPr>
                <w:rFonts w:ascii="標楷體" w:eastAsia="標楷體" w:hAnsi="標楷體" w:cs="Arial"/>
              </w:rPr>
              <w:t>~</w:t>
            </w:r>
            <w:r w:rsidRPr="00001D67">
              <w:rPr>
                <w:rFonts w:ascii="標楷體" w:eastAsia="標楷體" w:hAnsi="標楷體" w:cs="Arial" w:hint="eastAsia"/>
              </w:rPr>
              <w:t>15</w:t>
            </w:r>
            <w:r w:rsidRPr="00001D67">
              <w:rPr>
                <w:rFonts w:ascii="標楷體" w:eastAsia="標楷體" w:hAnsi="標楷體" w:cs="Arial"/>
              </w:rPr>
              <w:t>:</w:t>
            </w:r>
            <w:r w:rsidRPr="00001D67">
              <w:rPr>
                <w:rFonts w:ascii="標楷體" w:eastAsia="標楷體" w:hAnsi="標楷體" w:cs="Arial" w:hint="eastAsia"/>
              </w:rPr>
              <w:t>0</w:t>
            </w:r>
            <w:r w:rsidRPr="00001D67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 w:hint="eastAsia"/>
              </w:rPr>
              <w:t xml:space="preserve">     受訪學校教師教學演示</w:t>
            </w:r>
            <w:r w:rsidR="00C112F9">
              <w:rPr>
                <w:rFonts w:ascii="標楷體" w:eastAsia="標楷體" w:hAnsi="標楷體" w:cs="Arial" w:hint="eastAsia"/>
              </w:rPr>
              <w:t>（</w:t>
            </w:r>
            <w:r w:rsidRPr="00001D67">
              <w:rPr>
                <w:rFonts w:ascii="標楷體" w:eastAsia="標楷體" w:hAnsi="標楷體" w:cs="Arial" w:hint="eastAsia"/>
              </w:rPr>
              <w:t>觀課</w:t>
            </w:r>
            <w:r w:rsidR="00C112F9">
              <w:rPr>
                <w:rFonts w:ascii="標楷體" w:eastAsia="標楷體" w:hAnsi="標楷體" w:cs="Arial" w:hint="eastAsia"/>
              </w:rPr>
              <w:t>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 w:hint="eastAsia"/>
              </w:rPr>
              <w:t>受訪學校</w:t>
            </w:r>
          </w:p>
        </w:tc>
      </w:tr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1</w:t>
            </w:r>
            <w:r w:rsidRPr="00001D67">
              <w:rPr>
                <w:rFonts w:ascii="標楷體" w:eastAsia="標楷體" w:hAnsi="標楷體" w:cs="Arial" w:hint="eastAsia"/>
              </w:rPr>
              <w:t>5</w:t>
            </w:r>
            <w:r w:rsidRPr="00001D67">
              <w:rPr>
                <w:rFonts w:ascii="標楷體" w:eastAsia="標楷體" w:hAnsi="標楷體" w:cs="Arial"/>
              </w:rPr>
              <w:t>:</w:t>
            </w:r>
            <w:r w:rsidRPr="00001D67">
              <w:rPr>
                <w:rFonts w:ascii="標楷體" w:eastAsia="標楷體" w:hAnsi="標楷體" w:cs="Arial" w:hint="eastAsia"/>
              </w:rPr>
              <w:t>0</w:t>
            </w:r>
            <w:r w:rsidRPr="00001D67">
              <w:rPr>
                <w:rFonts w:ascii="標楷體" w:eastAsia="標楷體" w:hAnsi="標楷體" w:cs="Arial"/>
              </w:rPr>
              <w:t>0~15:</w:t>
            </w:r>
            <w:r w:rsidRPr="00001D67">
              <w:rPr>
                <w:rFonts w:ascii="標楷體" w:eastAsia="標楷體" w:hAnsi="標楷體" w:cs="Arial" w:hint="eastAsia"/>
              </w:rPr>
              <w:t>4</w:t>
            </w:r>
            <w:r w:rsidRPr="00001D67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 w:hint="eastAsia"/>
              </w:rPr>
              <w:t>輔導團回饋觀課建議</w:t>
            </w:r>
            <w:r w:rsidR="00C112F9">
              <w:rPr>
                <w:rFonts w:ascii="標楷體" w:eastAsia="標楷體" w:hAnsi="標楷體" w:cs="Arial" w:hint="eastAsia"/>
              </w:rPr>
              <w:t>（</w:t>
            </w:r>
            <w:r w:rsidRPr="00001D67">
              <w:rPr>
                <w:rFonts w:ascii="標楷體" w:eastAsia="標楷體" w:hAnsi="標楷體" w:cs="Arial" w:hint="eastAsia"/>
              </w:rPr>
              <w:t>議課</w:t>
            </w:r>
            <w:r w:rsidR="00C112F9">
              <w:rPr>
                <w:rFonts w:ascii="標楷體" w:eastAsia="標楷體" w:hAnsi="標楷體" w:cs="Arial" w:hint="eastAsia"/>
              </w:rPr>
              <w:t>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輔導團</w:t>
            </w:r>
            <w:r w:rsidR="00C112F9">
              <w:rPr>
                <w:rFonts w:ascii="標楷體" w:eastAsia="標楷體" w:hAnsi="標楷體" w:cs="Arial" w:hint="eastAsia"/>
              </w:rPr>
              <w:t>+</w:t>
            </w:r>
            <w:r w:rsidRPr="00001D67">
              <w:rPr>
                <w:rFonts w:ascii="標楷體" w:eastAsia="標楷體" w:hAnsi="標楷體" w:cs="Arial" w:hint="eastAsia"/>
              </w:rPr>
              <w:t>受訪學校</w:t>
            </w:r>
          </w:p>
        </w:tc>
      </w:tr>
      <w:tr w:rsidR="00C122C0" w:rsidRPr="00001D67" w:rsidTr="00C112F9">
        <w:trPr>
          <w:trHeight w:val="5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15:</w:t>
            </w:r>
            <w:r w:rsidRPr="00001D67">
              <w:rPr>
                <w:rFonts w:ascii="標楷體" w:eastAsia="標楷體" w:hAnsi="標楷體" w:cs="Arial" w:hint="eastAsia"/>
              </w:rPr>
              <w:t>5</w:t>
            </w:r>
            <w:r w:rsidRPr="00001D67">
              <w:rPr>
                <w:rFonts w:ascii="標楷體" w:eastAsia="標楷體" w:hAnsi="標楷體" w:cs="Arial"/>
              </w:rPr>
              <w:t>0~16:20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綜合座談/回應學校各項教學問題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C0" w:rsidRPr="00001D67" w:rsidRDefault="00C122C0" w:rsidP="00C112F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001D67">
              <w:rPr>
                <w:rFonts w:ascii="標楷體" w:eastAsia="標楷體" w:hAnsi="標楷體" w:cs="Arial"/>
              </w:rPr>
              <w:t>輔導團</w:t>
            </w:r>
          </w:p>
        </w:tc>
      </w:tr>
    </w:tbl>
    <w:p w:rsidR="00C122C0" w:rsidRPr="00001D67" w:rsidRDefault="00C122C0" w:rsidP="00C112F9">
      <w:pPr>
        <w:pStyle w:val="a7"/>
        <w:widowControl/>
        <w:numPr>
          <w:ilvl w:val="0"/>
          <w:numId w:val="6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輔導團到校服務項目：</w:t>
      </w:r>
    </w:p>
    <w:p w:rsidR="00C112F9" w:rsidRDefault="00C122C0" w:rsidP="00C112F9">
      <w:pPr>
        <w:pStyle w:val="a7"/>
        <w:widowControl/>
        <w:numPr>
          <w:ilvl w:val="0"/>
          <w:numId w:val="7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C112F9">
        <w:rPr>
          <w:rFonts w:ascii="標楷體" w:eastAsia="標楷體" w:hAnsi="標楷體" w:cs="Arial" w:hint="eastAsia"/>
        </w:rPr>
        <w:t>透過</w:t>
      </w:r>
      <w:r w:rsidRPr="00C112F9">
        <w:rPr>
          <w:rFonts w:ascii="標楷體" w:eastAsia="標楷體" w:hAnsi="標楷體" w:hint="eastAsia"/>
        </w:rPr>
        <w:t>教師備課、觀課、議課模式，帶領現場綜合活動任課教師精進有效教學的專業能力，以提升學生學習成效</w:t>
      </w:r>
      <w:r w:rsidRPr="00C112F9">
        <w:rPr>
          <w:rFonts w:ascii="標楷體" w:eastAsia="標楷體" w:hAnsi="標楷體" w:cs="Arial"/>
        </w:rPr>
        <w:t>。</w:t>
      </w:r>
    </w:p>
    <w:p w:rsidR="00C112F9" w:rsidRDefault="00C122C0" w:rsidP="00C112F9">
      <w:pPr>
        <w:pStyle w:val="a7"/>
        <w:widowControl/>
        <w:numPr>
          <w:ilvl w:val="0"/>
          <w:numId w:val="7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C112F9">
        <w:rPr>
          <w:rFonts w:ascii="標楷體" w:eastAsia="標楷體" w:hAnsi="標楷體" w:cs="Arial"/>
        </w:rPr>
        <w:t>輔導團工作重點</w:t>
      </w:r>
      <w:r w:rsidRPr="00C112F9">
        <w:rPr>
          <w:rFonts w:ascii="標楷體" w:eastAsia="標楷體" w:hAnsi="標楷體" w:cs="Arial" w:hint="eastAsia"/>
        </w:rPr>
        <w:t>輔助（</w:t>
      </w:r>
      <w:r w:rsidRPr="00C112F9">
        <w:rPr>
          <w:rFonts w:ascii="標楷體" w:eastAsia="標楷體" w:hAnsi="標楷體" w:hint="eastAsia"/>
        </w:rPr>
        <w:t>公開授課、</w:t>
      </w:r>
      <w:r w:rsidRPr="00C112F9">
        <w:rPr>
          <w:rFonts w:ascii="標楷體" w:eastAsia="標楷體" w:hAnsi="標楷體" w:cs="Arial" w:hint="eastAsia"/>
        </w:rPr>
        <w:t>共同備課、觀課議課）</w:t>
      </w:r>
      <w:r w:rsidRPr="00C112F9">
        <w:rPr>
          <w:rFonts w:ascii="標楷體" w:eastAsia="標楷體" w:hAnsi="標楷體" w:cs="Arial"/>
        </w:rPr>
        <w:t>或教材、教案、評量模式等宣導。</w:t>
      </w:r>
    </w:p>
    <w:p w:rsidR="00C112F9" w:rsidRDefault="00C122C0" w:rsidP="00C112F9">
      <w:pPr>
        <w:pStyle w:val="a7"/>
        <w:widowControl/>
        <w:numPr>
          <w:ilvl w:val="0"/>
          <w:numId w:val="7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C112F9">
        <w:rPr>
          <w:rFonts w:ascii="標楷體" w:eastAsia="標楷體" w:hAnsi="標楷體" w:cs="Arial"/>
        </w:rPr>
        <w:t>各校教學問題互動解答及各校教學運作特色分享等。</w:t>
      </w:r>
    </w:p>
    <w:p w:rsidR="00C122C0" w:rsidRPr="00C112F9" w:rsidRDefault="00C122C0" w:rsidP="00C112F9">
      <w:pPr>
        <w:pStyle w:val="a7"/>
        <w:widowControl/>
        <w:numPr>
          <w:ilvl w:val="0"/>
          <w:numId w:val="7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C112F9">
        <w:rPr>
          <w:rFonts w:ascii="標楷體" w:eastAsia="標楷體" w:hAnsi="標楷體" w:cs="Arial"/>
        </w:rPr>
        <w:lastRenderedPageBreak/>
        <w:t>協助各校校內教師教學輔導工作。</w:t>
      </w:r>
    </w:p>
    <w:p w:rsidR="00C122C0" w:rsidRPr="00001D67" w:rsidRDefault="00C122C0" w:rsidP="00C112F9">
      <w:pPr>
        <w:pStyle w:val="a7"/>
        <w:widowControl/>
        <w:numPr>
          <w:ilvl w:val="0"/>
          <w:numId w:val="6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輔導團</w:t>
      </w:r>
      <w:r w:rsidRPr="00001D67">
        <w:rPr>
          <w:rFonts w:ascii="標楷體" w:eastAsia="標楷體" w:hAnsi="標楷體" w:cs="Arial" w:hint="eastAsia"/>
        </w:rPr>
        <w:t>員</w:t>
      </w:r>
      <w:r w:rsidRPr="00001D67">
        <w:rPr>
          <w:rFonts w:ascii="標楷體" w:eastAsia="標楷體" w:hAnsi="標楷體" w:cs="Arial"/>
        </w:rPr>
        <w:t>注意事項：</w:t>
      </w:r>
    </w:p>
    <w:p w:rsidR="00C122C0" w:rsidRPr="00001D67" w:rsidRDefault="00C122C0" w:rsidP="00C112F9">
      <w:pPr>
        <w:pStyle w:val="a7"/>
        <w:widowControl/>
        <w:numPr>
          <w:ilvl w:val="0"/>
          <w:numId w:val="8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流程及時間可視情況稍做調整。</w:t>
      </w:r>
      <w:r w:rsidRPr="00001D67">
        <w:rPr>
          <w:rFonts w:ascii="標楷體" w:eastAsia="標楷體" w:hAnsi="標楷體" w:cs="Arial" w:hint="eastAsia"/>
        </w:rPr>
        <w:t>（</w:t>
      </w:r>
      <w:r w:rsidRPr="00001D67">
        <w:rPr>
          <w:rFonts w:ascii="標楷體" w:eastAsia="標楷體" w:hAnsi="標楷體" w:cs="Arial"/>
        </w:rPr>
        <w:t>核發研習時數3小時</w:t>
      </w:r>
      <w:r w:rsidRPr="00001D67">
        <w:rPr>
          <w:rFonts w:ascii="標楷體" w:eastAsia="標楷體" w:hAnsi="標楷體" w:cs="Arial" w:hint="eastAsia"/>
        </w:rPr>
        <w:t>）</w:t>
      </w:r>
    </w:p>
    <w:p w:rsidR="00C122C0" w:rsidRPr="00001D67" w:rsidRDefault="00C122C0" w:rsidP="00C112F9">
      <w:pPr>
        <w:pStyle w:val="a7"/>
        <w:widowControl/>
        <w:numPr>
          <w:ilvl w:val="0"/>
          <w:numId w:val="8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由</w:t>
      </w:r>
      <w:r w:rsidRPr="00001D67">
        <w:rPr>
          <w:rFonts w:ascii="標楷體" w:eastAsia="標楷體" w:hAnsi="標楷體" w:cs="Arial"/>
        </w:rPr>
        <w:t>研習地點學校提供相關工作協助</w:t>
      </w:r>
      <w:r w:rsidRPr="00001D67">
        <w:rPr>
          <w:rFonts w:ascii="標楷體" w:eastAsia="標楷體" w:hAnsi="標楷體" w:cs="Arial" w:hint="eastAsia"/>
        </w:rPr>
        <w:t>(應</w:t>
      </w:r>
      <w:r w:rsidRPr="00001D67">
        <w:rPr>
          <w:rFonts w:ascii="標楷體" w:eastAsia="標楷體" w:hAnsi="標楷體" w:cs="Arial"/>
        </w:rPr>
        <w:t>事先聯絡</w:t>
      </w:r>
      <w:r w:rsidRPr="00001D67">
        <w:rPr>
          <w:rFonts w:ascii="標楷體" w:eastAsia="標楷體" w:hAnsi="標楷體" w:cs="Arial" w:hint="eastAsia"/>
        </w:rPr>
        <w:t>)</w:t>
      </w:r>
      <w:r w:rsidRPr="00001D67">
        <w:rPr>
          <w:rFonts w:ascii="標楷體" w:eastAsia="標楷體" w:hAnsi="標楷體" w:cs="Arial"/>
        </w:rPr>
        <w:t>。</w:t>
      </w:r>
    </w:p>
    <w:p w:rsidR="00C112F9" w:rsidRDefault="00C122C0" w:rsidP="00C112F9">
      <w:pPr>
        <w:pStyle w:val="a7"/>
        <w:widowControl/>
        <w:numPr>
          <w:ilvl w:val="0"/>
          <w:numId w:val="8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輔導團自備錄影器材，於每次到校諮詢服務時錄影，每次節錄</w:t>
      </w:r>
      <w:r w:rsidRPr="00001D67">
        <w:rPr>
          <w:rFonts w:ascii="標楷體" w:eastAsia="標楷體" w:hAnsi="標楷體" w:cs="Arial" w:hint="eastAsia"/>
        </w:rPr>
        <w:t>3~</w:t>
      </w:r>
      <w:r w:rsidRPr="00001D67">
        <w:rPr>
          <w:rFonts w:ascii="標楷體" w:eastAsia="標楷體" w:hAnsi="標楷體" w:cs="Arial"/>
        </w:rPr>
        <w:t>5分鐘片段上傳至本</w:t>
      </w:r>
      <w:r w:rsidRPr="00001D67">
        <w:rPr>
          <w:rFonts w:ascii="標楷體" w:eastAsia="標楷體" w:hAnsi="標楷體" w:cs="Arial" w:hint="eastAsia"/>
        </w:rPr>
        <w:t>縣</w:t>
      </w:r>
      <w:r w:rsidRPr="00001D67">
        <w:rPr>
          <w:rFonts w:ascii="標楷體" w:eastAsia="標楷體" w:hAnsi="標楷體" w:cs="Arial"/>
        </w:rPr>
        <w:t>國教輔導團網站</w:t>
      </w:r>
      <w:r w:rsidRPr="00001D67">
        <w:rPr>
          <w:rFonts w:ascii="標楷體" w:eastAsia="標楷體" w:hAnsi="標楷體" w:cs="Arial" w:hint="eastAsia"/>
        </w:rPr>
        <w:t>，提供其他學校教師教學參考</w:t>
      </w:r>
      <w:r w:rsidRPr="00001D67">
        <w:rPr>
          <w:rFonts w:ascii="標楷體" w:eastAsia="標楷體" w:hAnsi="標楷體" w:cs="Arial"/>
        </w:rPr>
        <w:t>。</w:t>
      </w:r>
    </w:p>
    <w:p w:rsidR="00C122C0" w:rsidRPr="00C112F9" w:rsidRDefault="00C122C0" w:rsidP="00C112F9">
      <w:pPr>
        <w:pStyle w:val="a7"/>
        <w:widowControl/>
        <w:numPr>
          <w:ilvl w:val="0"/>
          <w:numId w:val="8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C112F9">
        <w:rPr>
          <w:rFonts w:ascii="標楷體" w:eastAsia="標楷體" w:hAnsi="標楷體" w:cs="Arial"/>
        </w:rPr>
        <w:t>到校諮詢服務結束一週內，將會議紀錄上傳至本</w:t>
      </w:r>
      <w:r w:rsidRPr="00C112F9">
        <w:rPr>
          <w:rFonts w:ascii="標楷體" w:eastAsia="標楷體" w:hAnsi="標楷體" w:cs="Arial" w:hint="eastAsia"/>
        </w:rPr>
        <w:t>縣</w:t>
      </w:r>
      <w:r w:rsidRPr="00C112F9">
        <w:rPr>
          <w:rFonts w:ascii="標楷體" w:eastAsia="標楷體" w:hAnsi="標楷體" w:cs="Arial"/>
        </w:rPr>
        <w:t>國教輔導團網站。</w:t>
      </w:r>
    </w:p>
    <w:p w:rsidR="00C122C0" w:rsidRPr="00001D67" w:rsidRDefault="00C122C0" w:rsidP="00C112F9">
      <w:pPr>
        <w:pStyle w:val="a7"/>
        <w:widowControl/>
        <w:numPr>
          <w:ilvl w:val="0"/>
          <w:numId w:val="6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各校應注意事項：</w:t>
      </w:r>
    </w:p>
    <w:p w:rsidR="00C122C0" w:rsidRPr="00001D67" w:rsidRDefault="00C122C0" w:rsidP="00C112F9">
      <w:pPr>
        <w:pStyle w:val="a7"/>
        <w:widowControl/>
        <w:numPr>
          <w:ilvl w:val="0"/>
          <w:numId w:val="9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到校諮詢服務</w:t>
      </w:r>
      <w:r w:rsidRPr="00001D67">
        <w:rPr>
          <w:rFonts w:ascii="標楷體" w:eastAsia="標楷體" w:hAnsi="標楷體" w:cs="Arial" w:hint="eastAsia"/>
        </w:rPr>
        <w:t>時</w:t>
      </w:r>
      <w:r w:rsidRPr="00001D67">
        <w:rPr>
          <w:rFonts w:ascii="標楷體" w:eastAsia="標楷體" w:hAnsi="標楷體" w:cs="Arial"/>
        </w:rPr>
        <w:t>，</w:t>
      </w:r>
      <w:r w:rsidRPr="00001D67">
        <w:rPr>
          <w:rFonts w:ascii="標楷體" w:eastAsia="標楷體" w:hAnsi="標楷體" w:cs="Arial" w:hint="eastAsia"/>
        </w:rPr>
        <w:t>擔任教學演示者</w:t>
      </w:r>
      <w:r w:rsidRPr="00001D67">
        <w:rPr>
          <w:rFonts w:ascii="標楷體" w:eastAsia="標楷體" w:hAnsi="標楷體" w:cs="Arial"/>
        </w:rPr>
        <w:t>以領域教學教師為主。簡報請於前三天交至研習地點學校。</w:t>
      </w:r>
    </w:p>
    <w:p w:rsidR="00C122C0" w:rsidRPr="00001D67" w:rsidRDefault="00C122C0" w:rsidP="00C112F9">
      <w:pPr>
        <w:pStyle w:val="a7"/>
        <w:widowControl/>
        <w:numPr>
          <w:ilvl w:val="0"/>
          <w:numId w:val="9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到校諮詢服務之提問單填寫方式於開學前另案公告。</w:t>
      </w:r>
    </w:p>
    <w:p w:rsidR="00C122C0" w:rsidRPr="00001D67" w:rsidRDefault="00C122C0" w:rsidP="00C112F9">
      <w:pPr>
        <w:pStyle w:val="a7"/>
        <w:widowControl/>
        <w:numPr>
          <w:ilvl w:val="0"/>
          <w:numId w:val="9"/>
        </w:numPr>
        <w:tabs>
          <w:tab w:val="left" w:pos="518"/>
        </w:tabs>
        <w:spacing w:line="400" w:lineRule="exact"/>
        <w:ind w:leftChars="500" w:left="1484" w:hanging="284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/>
        </w:rPr>
        <w:t>協助佈置會場、支援單槍投影機等設備，以利活動進行。</w:t>
      </w:r>
    </w:p>
    <w:p w:rsidR="00C122C0" w:rsidRPr="00001D67" w:rsidRDefault="00C122C0" w:rsidP="000C6CE1">
      <w:pPr>
        <w:widowControl/>
        <w:tabs>
          <w:tab w:val="left" w:pos="518"/>
        </w:tabs>
        <w:spacing w:beforeLines="50" w:line="400" w:lineRule="exact"/>
        <w:ind w:left="580" w:hangingChars="207" w:hanging="5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七、</w:t>
      </w:r>
      <w:r w:rsidRPr="00001D67">
        <w:rPr>
          <w:rFonts w:ascii="標楷體" w:eastAsia="標楷體" w:hAnsi="標楷體" w:cs="Arial"/>
          <w:b/>
          <w:sz w:val="28"/>
          <w:szCs w:val="28"/>
        </w:rPr>
        <w:t>預期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成</w:t>
      </w:r>
      <w:r w:rsidRPr="00001D67">
        <w:rPr>
          <w:rFonts w:ascii="標楷體" w:eastAsia="標楷體" w:hAnsi="標楷體" w:cs="Arial"/>
          <w:b/>
          <w:sz w:val="28"/>
          <w:szCs w:val="28"/>
        </w:rPr>
        <w:t>效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C122C0" w:rsidRPr="00001D67" w:rsidRDefault="00C122C0" w:rsidP="00E21779">
      <w:pPr>
        <w:pStyle w:val="a7"/>
        <w:widowControl/>
        <w:numPr>
          <w:ilvl w:val="0"/>
          <w:numId w:val="10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能將專業成長工作坊所學「共同備課、觀課、議課」系列培訓內容落實於教學現場，且能進行課程反思與研發更有效的教學策略。</w:t>
      </w:r>
    </w:p>
    <w:p w:rsidR="00C122C0" w:rsidRPr="00001D67" w:rsidRDefault="00C122C0" w:rsidP="00E21779">
      <w:pPr>
        <w:pStyle w:val="a7"/>
        <w:widowControl/>
        <w:numPr>
          <w:ilvl w:val="0"/>
          <w:numId w:val="10"/>
        </w:numPr>
        <w:tabs>
          <w:tab w:val="left" w:pos="518"/>
        </w:tabs>
        <w:spacing w:line="400" w:lineRule="exact"/>
        <w:ind w:leftChars="250" w:left="1167" w:hanging="56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>能以學習社群模式帶領其他教師進行專業對談，提升教學品質。</w:t>
      </w:r>
    </w:p>
    <w:p w:rsidR="00C122C0" w:rsidRPr="00C112F9" w:rsidRDefault="00C122C0" w:rsidP="000C6CE1">
      <w:pPr>
        <w:snapToGrid w:val="0"/>
        <w:spacing w:beforeLines="50" w:line="400" w:lineRule="exact"/>
        <w:ind w:left="426" w:hangingChars="152" w:hanging="426"/>
        <w:rPr>
          <w:rFonts w:ascii="標楷體" w:eastAsia="標楷體" w:hAnsi="標楷體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經費來源及概算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/>
        </w:rPr>
        <w:t>由</w:t>
      </w:r>
      <w:r w:rsidRPr="00001D67">
        <w:rPr>
          <w:rFonts w:ascii="標楷體" w:eastAsia="標楷體" w:hAnsi="標楷體" w:hint="eastAsia"/>
        </w:rPr>
        <w:t>國教署精進教學要點補助。</w:t>
      </w:r>
    </w:p>
    <w:p w:rsidR="00C122C0" w:rsidRPr="00001D67" w:rsidRDefault="00C122C0" w:rsidP="000C6CE1">
      <w:pPr>
        <w:snapToGrid w:val="0"/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001D67">
        <w:rPr>
          <w:rFonts w:ascii="標楷體" w:eastAsia="標楷體" w:hAnsi="標楷體" w:hint="eastAsia"/>
          <w:b/>
          <w:sz w:val="28"/>
          <w:szCs w:val="28"/>
        </w:rPr>
        <w:t>九、成效評估</w:t>
      </w:r>
      <w:r w:rsidR="00C112F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831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1134"/>
        <w:gridCol w:w="1418"/>
        <w:gridCol w:w="1417"/>
        <w:gridCol w:w="1418"/>
        <w:gridCol w:w="1649"/>
      </w:tblGrid>
      <w:tr w:rsidR="00EF5B3B" w:rsidRPr="00001D67" w:rsidTr="00EF5B3B">
        <w:trPr>
          <w:jc w:val="center"/>
        </w:trPr>
        <w:tc>
          <w:tcPr>
            <w:tcW w:w="1282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Guskey參考層面</w:t>
            </w:r>
          </w:p>
        </w:tc>
        <w:tc>
          <w:tcPr>
            <w:tcW w:w="1134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418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417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418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649" w:type="dxa"/>
            <w:vAlign w:val="center"/>
          </w:tcPr>
          <w:p w:rsidR="00C122C0" w:rsidRPr="00001D67" w:rsidRDefault="00C122C0" w:rsidP="00EF5B3B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EF5B3B" w:rsidRPr="00001D67" w:rsidTr="00EF5B3B">
        <w:trPr>
          <w:jc w:val="center"/>
        </w:trPr>
        <w:tc>
          <w:tcPr>
            <w:tcW w:w="1282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參與者使用新知能</w:t>
            </w:r>
          </w:p>
        </w:tc>
        <w:tc>
          <w:tcPr>
            <w:tcW w:w="1134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參與者能</w:t>
            </w:r>
            <w:r w:rsidRPr="00001D67">
              <w:rPr>
                <w:rFonts w:ascii="標楷體" w:eastAsia="標楷體" w:hAnsi="標楷體" w:cs="Arial" w:hint="eastAsia"/>
              </w:rPr>
              <w:t>有效運用「備課、觀課、議課」的知識與技能</w:t>
            </w:r>
            <w:r w:rsidRPr="00001D67">
              <w:rPr>
                <w:rFonts w:ascii="標楷體" w:eastAsia="標楷體" w:hAnsi="標楷體" w:hint="eastAsia"/>
              </w:rPr>
              <w:t>於教學現場。</w:t>
            </w:r>
          </w:p>
        </w:tc>
        <w:tc>
          <w:tcPr>
            <w:tcW w:w="1418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參與者實際運用</w:t>
            </w:r>
            <w:r w:rsidRPr="00001D67">
              <w:rPr>
                <w:rFonts w:ascii="標楷體" w:eastAsia="標楷體" w:hAnsi="標楷體" w:cs="Arial" w:hint="eastAsia"/>
              </w:rPr>
              <w:t>「備課、觀課、議課」的</w:t>
            </w:r>
            <w:r w:rsidRPr="00001D67">
              <w:rPr>
                <w:rFonts w:ascii="標楷體" w:eastAsia="標楷體" w:hAnsi="標楷體" w:hint="eastAsia"/>
              </w:rPr>
              <w:t>新知與技能後，能省思專業能力與教學品質的相互關係，而更樂於參與專業成長課程。</w:t>
            </w:r>
          </w:p>
        </w:tc>
        <w:tc>
          <w:tcPr>
            <w:tcW w:w="1417" w:type="dxa"/>
          </w:tcPr>
          <w:p w:rsidR="00E21779" w:rsidRDefault="00C122C0" w:rsidP="00EF5B3B">
            <w:pPr>
              <w:pStyle w:val="a7"/>
              <w:numPr>
                <w:ilvl w:val="0"/>
                <w:numId w:val="11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21779">
              <w:rPr>
                <w:rFonts w:ascii="標楷體" w:eastAsia="標楷體" w:hAnsi="標楷體" w:hint="eastAsia"/>
              </w:rPr>
              <w:t>直接觀課</w:t>
            </w:r>
            <w:r w:rsidR="00E21779" w:rsidRPr="00001D67">
              <w:rPr>
                <w:rFonts w:ascii="標楷體" w:eastAsia="標楷體" w:hAnsi="標楷體" w:hint="eastAsia"/>
              </w:rPr>
              <w:t>。</w:t>
            </w:r>
          </w:p>
          <w:p w:rsidR="00E21779" w:rsidRDefault="00C122C0" w:rsidP="00EF5B3B">
            <w:pPr>
              <w:pStyle w:val="a7"/>
              <w:numPr>
                <w:ilvl w:val="0"/>
                <w:numId w:val="11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21779">
              <w:rPr>
                <w:rFonts w:ascii="標楷體" w:eastAsia="標楷體" w:hAnsi="標楷體" w:hint="eastAsia"/>
              </w:rPr>
              <w:t>專業對談</w:t>
            </w:r>
            <w:r w:rsidR="00E21779" w:rsidRPr="00001D67">
              <w:rPr>
                <w:rFonts w:ascii="標楷體" w:eastAsia="標楷體" w:hAnsi="標楷體" w:hint="eastAsia"/>
              </w:rPr>
              <w:t>。</w:t>
            </w:r>
          </w:p>
          <w:p w:rsidR="00C122C0" w:rsidRPr="00E21779" w:rsidRDefault="00C122C0" w:rsidP="00EF5B3B">
            <w:pPr>
              <w:pStyle w:val="a7"/>
              <w:numPr>
                <w:ilvl w:val="0"/>
                <w:numId w:val="11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E21779">
              <w:rPr>
                <w:rFonts w:ascii="標楷體" w:eastAsia="標楷體" w:hAnsi="標楷體" w:hint="eastAsia"/>
              </w:rPr>
              <w:t>參與者滿意度</w:t>
            </w:r>
            <w:r w:rsidR="00E21779"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</w:tcPr>
          <w:p w:rsidR="00C122C0" w:rsidRPr="00001D67" w:rsidRDefault="00C122C0" w:rsidP="00EF5B3B">
            <w:pPr>
              <w:pStyle w:val="a7"/>
              <w:numPr>
                <w:ilvl w:val="0"/>
                <w:numId w:val="13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參與者能進行公開授課，接受教師同儕觀課議課。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3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能與同儕進行專業對話，彼此交流學習心得。</w:t>
            </w:r>
          </w:p>
        </w:tc>
        <w:tc>
          <w:tcPr>
            <w:tcW w:w="1649" w:type="dxa"/>
          </w:tcPr>
          <w:p w:rsidR="00E21779" w:rsidRDefault="00C122C0" w:rsidP="00EF5B3B">
            <w:pPr>
              <w:pStyle w:val="a7"/>
              <w:numPr>
                <w:ilvl w:val="0"/>
                <w:numId w:val="14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教學錄影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4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檔案分析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4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到校訪視回應表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</w:tc>
      </w:tr>
      <w:tr w:rsidR="00EF5B3B" w:rsidRPr="00001D67" w:rsidTr="00EF5B3B">
        <w:trPr>
          <w:jc w:val="center"/>
        </w:trPr>
        <w:tc>
          <w:tcPr>
            <w:tcW w:w="1282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學生學習結果</w:t>
            </w:r>
          </w:p>
        </w:tc>
        <w:tc>
          <w:tcPr>
            <w:tcW w:w="1134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學生能積極參與課堂教學活動</w:t>
            </w:r>
            <w:r w:rsidR="005E0CCF">
              <w:rPr>
                <w:rFonts w:ascii="標楷體" w:eastAsia="標楷體" w:hAnsi="標楷體" w:hint="eastAsia"/>
              </w:rPr>
              <w:t>並達到能力指標的要求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</w:tcPr>
          <w:p w:rsidR="00C122C0" w:rsidRPr="00001D67" w:rsidRDefault="00C122C0" w:rsidP="00EF5B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能引起學生學習興趣並主動參與課堂活動</w:t>
            </w:r>
            <w:r w:rsidR="00382BA1">
              <w:rPr>
                <w:rFonts w:ascii="標楷體" w:eastAsia="標楷體" w:hAnsi="標楷體" w:hint="eastAsia"/>
              </w:rPr>
              <w:t>，完成任務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</w:tcPr>
          <w:p w:rsidR="00C122C0" w:rsidRPr="00001D67" w:rsidRDefault="00C122C0" w:rsidP="00EF5B3B">
            <w:pPr>
              <w:pStyle w:val="a7"/>
              <w:numPr>
                <w:ilvl w:val="0"/>
                <w:numId w:val="15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直接觀察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5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學生檔案紀錄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</w:tcPr>
          <w:p w:rsidR="00C122C0" w:rsidRPr="00001D67" w:rsidRDefault="00C122C0" w:rsidP="00EF5B3B">
            <w:pPr>
              <w:pStyle w:val="a7"/>
              <w:numPr>
                <w:ilvl w:val="0"/>
                <w:numId w:val="16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全班半數以上學生能主動舉手並自信的發表想法。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6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八成以上學生能夠喜歡課堂教學活動</w:t>
            </w:r>
            <w:r w:rsidR="00382BA1">
              <w:rPr>
                <w:rFonts w:ascii="標楷體" w:eastAsia="標楷體" w:hAnsi="標楷體" w:hint="eastAsia"/>
              </w:rPr>
              <w:t>並能完成課堂任務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49" w:type="dxa"/>
          </w:tcPr>
          <w:p w:rsidR="00C122C0" w:rsidRPr="00001D67" w:rsidRDefault="00C122C0" w:rsidP="00EF5B3B">
            <w:pPr>
              <w:pStyle w:val="a7"/>
              <w:numPr>
                <w:ilvl w:val="0"/>
                <w:numId w:val="17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教學錄影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  <w:p w:rsidR="00C122C0" w:rsidRPr="00001D67" w:rsidRDefault="00C122C0" w:rsidP="00EF5B3B">
            <w:pPr>
              <w:pStyle w:val="a7"/>
              <w:numPr>
                <w:ilvl w:val="0"/>
                <w:numId w:val="17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檔案</w:t>
            </w:r>
            <w:r w:rsidR="00A271DD">
              <w:rPr>
                <w:rFonts w:ascii="標楷體" w:eastAsia="標楷體" w:hAnsi="標楷體" w:hint="eastAsia"/>
              </w:rPr>
              <w:t>評量</w:t>
            </w:r>
            <w:r w:rsidRPr="00001D67">
              <w:rPr>
                <w:rFonts w:ascii="標楷體" w:eastAsia="標楷體" w:hAnsi="標楷體" w:hint="eastAsia"/>
              </w:rPr>
              <w:t>分析</w:t>
            </w:r>
            <w:r w:rsidR="00EF5B3B" w:rsidRPr="00001D6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86BAB" w:rsidRDefault="00886BAB" w:rsidP="00EF5B3B">
      <w:pPr>
        <w:spacing w:line="400" w:lineRule="exact"/>
      </w:pPr>
      <w:bookmarkStart w:id="0" w:name="_GoBack"/>
      <w:bookmarkEnd w:id="0"/>
    </w:p>
    <w:sectPr w:rsidR="00886BAB" w:rsidSect="00886B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14" w:rsidRDefault="00DF1A14" w:rsidP="00817B1C">
      <w:r>
        <w:separator/>
      </w:r>
    </w:p>
  </w:endnote>
  <w:endnote w:type="continuationSeparator" w:id="1">
    <w:p w:rsidR="00DF1A14" w:rsidRDefault="00DF1A14" w:rsidP="0081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14" w:rsidRDefault="00DF1A14" w:rsidP="00817B1C">
      <w:r>
        <w:separator/>
      </w:r>
    </w:p>
  </w:footnote>
  <w:footnote w:type="continuationSeparator" w:id="1">
    <w:p w:rsidR="00DF1A14" w:rsidRDefault="00DF1A14" w:rsidP="00817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86E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F0DC0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0A2BDC"/>
    <w:multiLevelType w:val="hybridMultilevel"/>
    <w:tmpl w:val="8834A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4396C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8265B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787E3F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296365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7C16A7"/>
    <w:multiLevelType w:val="hybridMultilevel"/>
    <w:tmpl w:val="8834A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6F5FA6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B5501E"/>
    <w:multiLevelType w:val="hybridMultilevel"/>
    <w:tmpl w:val="EDF2E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D36A51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8E6B8C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C41D8A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8952A8"/>
    <w:multiLevelType w:val="hybridMultilevel"/>
    <w:tmpl w:val="8834A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6F1AA3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B5254E"/>
    <w:multiLevelType w:val="hybridMultilevel"/>
    <w:tmpl w:val="E752E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4422D7"/>
    <w:multiLevelType w:val="hybridMultilevel"/>
    <w:tmpl w:val="665C2C72"/>
    <w:lvl w:ilvl="0" w:tplc="678AB4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2C0"/>
    <w:rsid w:val="00040F68"/>
    <w:rsid w:val="000C6CE1"/>
    <w:rsid w:val="001A74C4"/>
    <w:rsid w:val="00382BA1"/>
    <w:rsid w:val="003B21E3"/>
    <w:rsid w:val="003C0DCC"/>
    <w:rsid w:val="003E147E"/>
    <w:rsid w:val="00455323"/>
    <w:rsid w:val="005E0CCF"/>
    <w:rsid w:val="006E4726"/>
    <w:rsid w:val="00775827"/>
    <w:rsid w:val="00817B1C"/>
    <w:rsid w:val="00886BAB"/>
    <w:rsid w:val="00A271DD"/>
    <w:rsid w:val="00C112F9"/>
    <w:rsid w:val="00C122C0"/>
    <w:rsid w:val="00D22D8E"/>
    <w:rsid w:val="00DE5838"/>
    <w:rsid w:val="00DF1A14"/>
    <w:rsid w:val="00E21779"/>
    <w:rsid w:val="00EF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7B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7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7B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B21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2016-09-10T07:45:00Z</dcterms:created>
  <dcterms:modified xsi:type="dcterms:W3CDTF">2016-09-10T07:45:00Z</dcterms:modified>
</cp:coreProperties>
</file>